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CD7E1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一、项目名称：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三门峡市生态环境局卢氏分局2025年委托第三方监测项目（二次）</w:t>
      </w:r>
    </w:p>
    <w:p w14:paraId="51DF72FF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二、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采购人：三门峡市生态环境局卢氏分局</w:t>
      </w:r>
    </w:p>
    <w:p w14:paraId="7008F653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三、</w:t>
      </w:r>
      <w:r>
        <w:rPr>
          <w:rFonts w:hint="eastAsia" w:ascii="宋体" w:hAnsi="宋体" w:eastAsia="宋体" w:cs="宋体"/>
          <w:sz w:val="32"/>
          <w:szCs w:val="32"/>
        </w:rPr>
        <w:t>项目编号：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三卢竞磋采购-2025-14、LSGZ[2025]056-ZC034</w:t>
      </w:r>
    </w:p>
    <w:p w14:paraId="53D0D75F">
      <w:pPr>
        <w:wordWrap w:val="0"/>
        <w:spacing w:line="660" w:lineRule="exact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四、变更内容：</w:t>
      </w:r>
    </w:p>
    <w:p w14:paraId="4FE5371F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1、磋商文件中，商务标部分</w:t>
      </w:r>
    </w:p>
    <w:tbl>
      <w:tblPr>
        <w:tblStyle w:val="10"/>
        <w:tblW w:w="9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741"/>
        <w:gridCol w:w="5772"/>
        <w:gridCol w:w="951"/>
      </w:tblGrid>
      <w:tr w14:paraId="0D21E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292" w:type="dxa"/>
            <w:vMerge w:val="restart"/>
            <w:shd w:val="clear" w:color="auto" w:fill="FFFFFF"/>
            <w:vAlign w:val="center"/>
          </w:tcPr>
          <w:p w14:paraId="55CE81B4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商务标（40分）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5D1C3C7F">
            <w:pP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业绩（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72" w:type="dxa"/>
            <w:shd w:val="clear" w:color="auto" w:fill="FFFFFF"/>
            <w:vAlign w:val="center"/>
          </w:tcPr>
          <w:p w14:paraId="30D0F789">
            <w:pPr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提供2021年1月1日以来环保部门委托的环境检测业绩每提供一份得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分。</w:t>
            </w:r>
          </w:p>
          <w:p w14:paraId="3944C86F">
            <w:pPr>
              <w:jc w:val="left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须提供合同关键页（首页、双方签字盖章页和内容等关键页）复印件并加盖供应商公章，未提供的不得分。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11F20864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 w14:paraId="63943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292" w:type="dxa"/>
            <w:vMerge w:val="continue"/>
            <w:shd w:val="clear" w:color="auto" w:fill="FFFFFF"/>
            <w:vAlign w:val="center"/>
          </w:tcPr>
          <w:p w14:paraId="0BECD72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058888C4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项目负责人和技术负责人</w:t>
            </w:r>
            <w: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72" w:type="dxa"/>
            <w:shd w:val="clear" w:color="auto" w:fill="FFFFFF"/>
            <w:vAlign w:val="center"/>
          </w:tcPr>
          <w:p w14:paraId="296AC4CF">
            <w:pP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供应商项目负责人具有副高级以上（含副高级）职称的（环保、环境、水利、化学等相关任意一项专业）得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分。</w:t>
            </w:r>
          </w:p>
          <w:p w14:paraId="14F572C8">
            <w:pP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技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术负责人具有副高级以上（含副高级）职称的（环保、环境、水利、化学等相关任意一项专业）得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2分；</w:t>
            </w:r>
          </w:p>
          <w:p w14:paraId="34A9B4CA">
            <w:pP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需提供人员身份证、职称证、毕业证、单位缴纳社保证明的复印件，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加盖公章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未提供的不得分。</w:t>
            </w:r>
          </w:p>
          <w:p w14:paraId="532FF6FF"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以上人员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不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重复计分,仅计分一次。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21CFCD67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 w14:paraId="249BF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92" w:type="dxa"/>
            <w:vMerge w:val="continue"/>
            <w:shd w:val="clear" w:color="auto" w:fill="FFFFFF"/>
            <w:vAlign w:val="center"/>
          </w:tcPr>
          <w:p w14:paraId="22F863C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44E2D3E9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项目其他成员（1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72" w:type="dxa"/>
            <w:shd w:val="clear" w:color="auto" w:fill="FFFFFF"/>
            <w:vAlign w:val="center"/>
          </w:tcPr>
          <w:p w14:paraId="26681E13">
            <w:pP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除项目负责人和技术负责人外，项目团队成员中具有副高级及以上职称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每人得1分，中级职称的每人得0.5分，最高得12分（环保、环境、水利、化学等相关任意一项专业）</w:t>
            </w:r>
          </w:p>
          <w:p w14:paraId="7AF16E34">
            <w:pP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须提供人员身份证、职称证、单位缴纳社保证明的复印件，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加盖公章，否则不得分。</w:t>
            </w:r>
          </w:p>
          <w:p w14:paraId="1A494991">
            <w:pP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以上人员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不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重复计分,仅计分一次。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1CAD23C5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 w14:paraId="1C600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92" w:type="dxa"/>
            <w:vMerge w:val="continue"/>
            <w:shd w:val="clear" w:color="auto" w:fill="FFFFFF"/>
            <w:vAlign w:val="center"/>
          </w:tcPr>
          <w:p w14:paraId="3BEACABD">
            <w:pPr>
              <w:jc w:val="center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6EF0A18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拟投入设备及后备资源</w:t>
            </w:r>
            <w: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72" w:type="dxa"/>
            <w:shd w:val="clear" w:color="auto" w:fill="FFFFFF"/>
            <w:vAlign w:val="center"/>
          </w:tcPr>
          <w:p w14:paraId="13D30E9A">
            <w:pP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1、拟为项目配置的监测设备满足工作需要的得4分，基本满足工作需要的得2分，不能满足工作需要的不得分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981DE75">
            <w:pPr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2、承诺提供随时可调用的后备资源的得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分，否则不得分。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3B80716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</w:tbl>
    <w:p w14:paraId="5DD0BBF9">
      <w:pPr>
        <w:wordWrap w:val="0"/>
        <w:spacing w:line="660" w:lineRule="exact"/>
        <w:ind w:firstLine="640" w:firstLineChars="200"/>
        <w:jc w:val="left"/>
        <w:rPr>
          <w:rFonts w:hint="eastAsia" w:ascii="宋体" w:hAnsi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现变更为：</w:t>
      </w:r>
    </w:p>
    <w:tbl>
      <w:tblPr>
        <w:tblStyle w:val="10"/>
        <w:tblW w:w="9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741"/>
        <w:gridCol w:w="5772"/>
        <w:gridCol w:w="951"/>
      </w:tblGrid>
      <w:tr w14:paraId="7F1E6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292" w:type="dxa"/>
            <w:vMerge w:val="restart"/>
            <w:shd w:val="clear" w:color="auto" w:fill="FFFFFF"/>
            <w:vAlign w:val="center"/>
          </w:tcPr>
          <w:p w14:paraId="1802D36E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商务标（40分）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5D6F9F02">
            <w:pP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业绩（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72" w:type="dxa"/>
            <w:shd w:val="clear" w:color="auto" w:fill="FFFFFF"/>
            <w:vAlign w:val="center"/>
          </w:tcPr>
          <w:p w14:paraId="2766C6A0">
            <w:pPr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提供2021年1月1日以来环保部门委托的环境检测业绩每提供一份得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分，最高得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分。</w:t>
            </w:r>
          </w:p>
          <w:p w14:paraId="5D662C05">
            <w:pPr>
              <w:jc w:val="left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须提供合同关键页（首页、双方签字盖章页和内容等关键页）复印件并加盖供应商公章，未提供的不得分。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（注：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若以联合体形式投标，以联合体牵头人提供的证明材料为准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03A77EE9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 w14:paraId="4C78E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292" w:type="dxa"/>
            <w:vMerge w:val="continue"/>
            <w:shd w:val="clear" w:color="auto" w:fill="FFFFFF"/>
            <w:vAlign w:val="center"/>
          </w:tcPr>
          <w:p w14:paraId="34B0BD2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1610F475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项目负责人和技术负责人</w:t>
            </w:r>
            <w: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72" w:type="dxa"/>
            <w:shd w:val="clear" w:color="auto" w:fill="FFFFFF"/>
            <w:vAlign w:val="center"/>
          </w:tcPr>
          <w:p w14:paraId="2FE6715C">
            <w:pP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供应商项目负责人具有副高级以上（含副高级）职称的（环保、环境、水利、化学等相关任意一项专业）得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分。</w:t>
            </w:r>
          </w:p>
          <w:p w14:paraId="69787980">
            <w:pP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技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术负责人具有副高级以上（含副高级）职称的（环保、环境、水利、化学等相关任意一项专业）得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2分；</w:t>
            </w:r>
          </w:p>
          <w:p w14:paraId="5BDCAF81">
            <w:pP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需提供人员身份证、职称证、毕业证、单位缴纳社保证明的复印件，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加盖公章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未提供的不得分。</w:t>
            </w:r>
          </w:p>
          <w:p w14:paraId="09D5F17E">
            <w:p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以上人员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不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重复计分,仅计分一次。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（注：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若以联合体形式投标，以联合体牵头人提供的证明材料为准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5D3D5728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 w14:paraId="4181D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92" w:type="dxa"/>
            <w:vMerge w:val="continue"/>
            <w:shd w:val="clear" w:color="auto" w:fill="FFFFFF"/>
            <w:vAlign w:val="center"/>
          </w:tcPr>
          <w:p w14:paraId="19CED3F7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1EF15F87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项目其他成员（1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72" w:type="dxa"/>
            <w:shd w:val="clear" w:color="auto" w:fill="FFFFFF"/>
            <w:vAlign w:val="center"/>
          </w:tcPr>
          <w:p w14:paraId="336BD38D">
            <w:pP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除项目负责人和技术负责人外，项目团队成员中具有副高级及以上职称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每人得1分，中级职称的每人得0.5分，最高得12分（环保、环境、水利、化学等相关任意一项专业）</w:t>
            </w:r>
          </w:p>
          <w:p w14:paraId="30EE9B76">
            <w:pP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须提供人员身份证、职称证、单位缴纳社保证明的复印件，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并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加盖公章，否则不得分。</w:t>
            </w:r>
          </w:p>
          <w:p w14:paraId="27CF8335">
            <w:pPr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以上人员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不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重复计分,仅计分一次。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（注：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若以联合体形式投标，以联合体牵头人提供的证明材料为准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0A131BE1">
            <w:pPr>
              <w:jc w:val="center"/>
              <w:rPr>
                <w:rFonts w:hint="eastAsia" w:ascii="宋体" w:hAnsi="宋体" w:eastAsia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0-1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 w14:paraId="377DE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92" w:type="dxa"/>
            <w:vMerge w:val="continue"/>
            <w:shd w:val="clear" w:color="auto" w:fill="FFFFFF"/>
            <w:vAlign w:val="center"/>
          </w:tcPr>
          <w:p w14:paraId="5404AD63">
            <w:pPr>
              <w:jc w:val="center"/>
              <w:rPr>
                <w:rFonts w:hint="eastAsia" w:ascii="宋体" w:hAnsi="宋体" w:eastAsia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42779F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拟投入设备及后备资源</w:t>
            </w:r>
            <w: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5772" w:type="dxa"/>
            <w:shd w:val="clear" w:color="auto" w:fill="FFFFFF"/>
            <w:vAlign w:val="center"/>
          </w:tcPr>
          <w:p w14:paraId="555E34AD">
            <w:pPr>
              <w:rPr>
                <w:rFonts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1、拟为项目配置的监测设备满足工作需要的得4分，基本满足工作需要的得2分，不能满足工作需要的不得分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（注：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若以联合体形式投标，以联合体牵头人提供的证明材料为准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259C70D8">
            <w:pPr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2、承诺提供随时可调用的后备资源的得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分，否则不得分。</w:t>
            </w:r>
          </w:p>
        </w:tc>
        <w:tc>
          <w:tcPr>
            <w:tcW w:w="951" w:type="dxa"/>
            <w:shd w:val="clear" w:color="auto" w:fill="FFFFFF"/>
            <w:vAlign w:val="center"/>
          </w:tcPr>
          <w:p w14:paraId="6880B03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0-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</w:tbl>
    <w:p w14:paraId="5760D21F">
      <w:pPr>
        <w:numPr>
          <w:ilvl w:val="0"/>
          <w:numId w:val="1"/>
        </w:num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其他内容不变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请各潜在投标供应商凭CA数字证书通过三门峡市公共资源交易中心网重新下载答疑文件，由此给各供应商带来的不便，敬请谅解。</w:t>
      </w:r>
    </w:p>
    <w:p w14:paraId="3A859394">
      <w:pPr>
        <w:numPr>
          <w:ilvl w:val="0"/>
          <w:numId w:val="1"/>
        </w:num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更正日期：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2025年3月28日</w:t>
      </w:r>
      <w:bookmarkStart w:id="0" w:name="_GoBack"/>
      <w:bookmarkEnd w:id="0"/>
    </w:p>
    <w:p w14:paraId="79AD0B8B">
      <w:pPr>
        <w:wordWrap w:val="0"/>
        <w:spacing w:line="660" w:lineRule="exact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五、发布公告的媒介：</w:t>
      </w:r>
    </w:p>
    <w:p w14:paraId="2DFA8ED4">
      <w:pPr>
        <w:wordWrap w:val="0"/>
        <w:spacing w:line="660" w:lineRule="exact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本次变更公告在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《河南省政府采购网》、《三门峡市公共资源交易平台》、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中国采购与招标网》</w:t>
      </w:r>
      <w:r>
        <w:rPr>
          <w:rFonts w:hint="eastAsia" w:ascii="宋体" w:hAnsi="宋体" w:eastAsia="宋体" w:cs="宋体"/>
          <w:sz w:val="32"/>
          <w:szCs w:val="32"/>
        </w:rPr>
        <w:t>上发布。</w:t>
      </w:r>
    </w:p>
    <w:p w14:paraId="33E74324">
      <w:pPr>
        <w:wordWrap w:val="0"/>
        <w:spacing w:line="660" w:lineRule="exact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六、联系方式：</w:t>
      </w:r>
    </w:p>
    <w:p w14:paraId="18D8E33A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监督单位：卢氏县政府采购办公室</w:t>
      </w:r>
    </w:p>
    <w:p w14:paraId="793D284E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电话：0398-7863556</w:t>
      </w:r>
    </w:p>
    <w:p w14:paraId="3A84AE47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地址：卢氏县城关镇解放路中段</w:t>
      </w:r>
    </w:p>
    <w:p w14:paraId="096D9B80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监督单位：三门峡市生态环境局卢氏分局</w:t>
      </w:r>
    </w:p>
    <w:p w14:paraId="393D171F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联系人：张琼</w:t>
      </w:r>
    </w:p>
    <w:p w14:paraId="6A4255E7">
      <w:pPr>
        <w:wordWrap w:val="0"/>
        <w:spacing w:line="660" w:lineRule="exact"/>
        <w:ind w:firstLine="640" w:firstLineChars="20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电话：18790741191、0398-7873774</w:t>
      </w:r>
    </w:p>
    <w:p w14:paraId="34A2451D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地址：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卢氏县莘源路西段</w:t>
      </w:r>
    </w:p>
    <w:p w14:paraId="38B4AE73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三门峡市生态环境局卢氏分局</w:t>
      </w:r>
    </w:p>
    <w:p w14:paraId="7B51C382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顾文辉</w:t>
      </w:r>
    </w:p>
    <w:p w14:paraId="1C999127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18239885655、0398-7873774</w:t>
      </w:r>
    </w:p>
    <w:p w14:paraId="1EAB12E3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地址：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卢氏县莘源路西段</w:t>
      </w:r>
    </w:p>
    <w:p w14:paraId="7131349C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招标代理：河南高誉工程咨询有限公司</w:t>
      </w:r>
    </w:p>
    <w:p w14:paraId="0664AAC8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联系人：姚琳</w:t>
      </w:r>
    </w:p>
    <w:p w14:paraId="5CE1B51B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电话：18039927130、17956206995</w:t>
      </w:r>
    </w:p>
    <w:p w14:paraId="0AF4DD30">
      <w:pPr>
        <w:wordWrap w:val="0"/>
        <w:spacing w:line="660" w:lineRule="exac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地址：河南省新乡市向阳路丰华街林溪湾5号楼801</w:t>
      </w:r>
    </w:p>
    <w:p w14:paraId="05E5DD24">
      <w:pPr>
        <w:wordWrap w:val="0"/>
        <w:spacing w:line="660" w:lineRule="exact"/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 w14:paraId="4B6A05C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56CC8"/>
    <w:multiLevelType w:val="singleLevel"/>
    <w:tmpl w:val="98556CC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ZjMyZDk5ODMxODFiMmE3MjIxOGY2ZGFiYWIzNzgifQ=="/>
  </w:docVars>
  <w:rsids>
    <w:rsidRoot w:val="00000000"/>
    <w:rsid w:val="076766B5"/>
    <w:rsid w:val="09D678FF"/>
    <w:rsid w:val="0C8A31C0"/>
    <w:rsid w:val="122B746B"/>
    <w:rsid w:val="1B6D5E81"/>
    <w:rsid w:val="28617AF2"/>
    <w:rsid w:val="32D700C1"/>
    <w:rsid w:val="46C204A4"/>
    <w:rsid w:val="50974594"/>
    <w:rsid w:val="56F820A7"/>
    <w:rsid w:val="68E048D2"/>
    <w:rsid w:val="6FC311D3"/>
    <w:rsid w:val="790F6B0E"/>
    <w:rsid w:val="7979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  <w:kern w:val="0"/>
      <w:sz w:val="28"/>
    </w:rPr>
  </w:style>
  <w:style w:type="paragraph" w:styleId="3">
    <w:name w:val="Body Text 2"/>
    <w:basedOn w:val="1"/>
    <w:next w:val="4"/>
    <w:qFormat/>
    <w:uiPriority w:val="0"/>
    <w:pPr>
      <w:spacing w:after="120" w:line="480" w:lineRule="auto"/>
    </w:pPr>
  </w:style>
  <w:style w:type="paragraph" w:styleId="4">
    <w:name w:val="Plain Text"/>
    <w:basedOn w:val="1"/>
    <w:unhideWhenUsed/>
    <w:qFormat/>
    <w:uiPriority w:val="0"/>
    <w:rPr>
      <w:rFonts w:hint="eastAsia" w:ascii="宋体" w:hAnsi="Courier New"/>
      <w:szCs w:val="21"/>
    </w:rPr>
  </w:style>
  <w:style w:type="paragraph" w:styleId="5">
    <w:name w:val="Body Text Indent"/>
    <w:basedOn w:val="1"/>
    <w:next w:val="6"/>
    <w:qFormat/>
    <w:uiPriority w:val="0"/>
    <w:pPr>
      <w:ind w:firstLine="538" w:firstLineChars="192"/>
    </w:pPr>
    <w:rPr>
      <w:rFonts w:eastAsia="楷体_GB2312"/>
      <w:kern w:val="0"/>
      <w:sz w:val="28"/>
    </w:rPr>
  </w:style>
  <w:style w:type="paragraph" w:styleId="6">
    <w:name w:val="envelope return"/>
    <w:basedOn w:val="1"/>
    <w:qFormat/>
    <w:uiPriority w:val="99"/>
    <w:rPr>
      <w:rFonts w:ascii="Arial" w:hAnsi="Arial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9"/>
    <w:unhideWhenUsed/>
    <w:qFormat/>
    <w:uiPriority w:val="99"/>
    <w:pPr>
      <w:spacing w:after="120"/>
      <w:ind w:firstLine="420"/>
    </w:pPr>
    <w:rPr>
      <w:rFonts w:eastAsia="宋体"/>
      <w:sz w:val="32"/>
    </w:rPr>
  </w:style>
  <w:style w:type="paragraph" w:styleId="9">
    <w:name w:val="Body Text First Indent 2"/>
    <w:basedOn w:val="5"/>
    <w:next w:val="8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  <w:rPr>
      <w:b/>
      <w:bCs/>
    </w:rPr>
  </w:style>
  <w:style w:type="character" w:styleId="15">
    <w:name w:val="HTML Definition"/>
    <w:basedOn w:val="11"/>
    <w:uiPriority w:val="0"/>
  </w:style>
  <w:style w:type="character" w:styleId="16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character" w:customStyle="1" w:styleId="24">
    <w:name w:val="hover"/>
    <w:basedOn w:val="11"/>
    <w:qFormat/>
    <w:uiPriority w:val="0"/>
    <w:rPr>
      <w:color w:val="2590EB"/>
    </w:rPr>
  </w:style>
  <w:style w:type="character" w:customStyle="1" w:styleId="25">
    <w:name w:val="hover1"/>
    <w:basedOn w:val="11"/>
    <w:qFormat/>
    <w:uiPriority w:val="0"/>
    <w:rPr>
      <w:color w:val="2590EB"/>
    </w:rPr>
  </w:style>
  <w:style w:type="character" w:customStyle="1" w:styleId="26">
    <w:name w:val="hover2"/>
    <w:basedOn w:val="11"/>
    <w:qFormat/>
    <w:uiPriority w:val="0"/>
  </w:style>
  <w:style w:type="character" w:customStyle="1" w:styleId="27">
    <w:name w:val="hover3"/>
    <w:basedOn w:val="11"/>
    <w:qFormat/>
    <w:uiPriority w:val="0"/>
  </w:style>
  <w:style w:type="paragraph" w:customStyle="1" w:styleId="28">
    <w:name w:val="BodyText1I"/>
    <w:basedOn w:val="29"/>
    <w:qFormat/>
    <w:uiPriority w:val="99"/>
    <w:pPr>
      <w:ind w:firstLine="420" w:firstLineChars="100"/>
    </w:pPr>
  </w:style>
  <w:style w:type="paragraph" w:customStyle="1" w:styleId="29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1547</Words>
  <Characters>1691</Characters>
  <Lines>0</Lines>
  <Paragraphs>0</Paragraphs>
  <TotalTime>8</TotalTime>
  <ScaleCrop>false</ScaleCrop>
  <LinksUpToDate>false</LinksUpToDate>
  <CharactersWithSpaces>1691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2023-11-29T08:41:00Z</dcterms:created>
  <dc:creator>Administrator</dc:creator>
  <cp:lastModifiedBy>Administrator</cp:lastModifiedBy>
  <dcterms:modified xsi:type="dcterms:W3CDTF">2025-03-27T10:44:35Z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7AC1B1D581B44297A4C42C6296CA75BA_13</vt:lpwstr>
  </property>
  <property fmtid="{D5CDD505-2E9C-101B-9397-08002B2CF9AE}" pid="4" name="KSOTemplateDocerSaveRecord">
    <vt:lpwstr>eyJoZGlkIjoiMGZiZWI3NzFiOWZhNzMwMDhlMDY5ZDY5OWVmMTI3NzEiLCJ1c2VySWQiOiIyNzAwNDM4NDUifQ==</vt:lpwstr>
  </property>
</Properties>
</file>