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梁园区财政局政府投资工程预算评审造价咨询服务框架协议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sz w:val="44"/>
          <w:szCs w:val="44"/>
        </w:rPr>
      </w:pPr>
      <w:r>
        <w:rPr>
          <w:rFonts w:hint="eastAsia" w:ascii="宋体" w:hAnsi="宋体" w:eastAsia="宋体" w:cs="宋体"/>
          <w:b/>
          <w:bCs/>
          <w:sz w:val="28"/>
          <w:szCs w:val="28"/>
          <w:lang w:eastAsia="zh-CN"/>
        </w:rPr>
        <w:t>采购项目入围</w:t>
      </w:r>
      <w:r>
        <w:rPr>
          <w:rFonts w:hint="eastAsia" w:ascii="宋体" w:hAnsi="宋体" w:eastAsia="宋体" w:cs="宋体"/>
          <w:b/>
          <w:bCs/>
          <w:sz w:val="28"/>
          <w:szCs w:val="28"/>
        </w:rPr>
        <w:t>结果公告</w:t>
      </w:r>
      <w:r>
        <w:rPr>
          <w:rFonts w:hint="eastAsia" w:ascii="宋体" w:hAnsi="宋体" w:eastAsia="宋体" w:cs="宋体"/>
          <w:sz w:val="44"/>
          <w:szCs w:val="44"/>
        </w:rPr>
        <w:t> </w:t>
      </w:r>
    </w:p>
    <w:p>
      <w:pPr>
        <w:pStyle w:val="4"/>
        <w:keepNext w:val="0"/>
        <w:keepLines w:val="0"/>
        <w:widowControl/>
        <w:suppressLineNumbers w:val="0"/>
        <w:spacing w:before="0" w:beforeAutospacing="0" w:after="0" w:afterAutospacing="0" w:line="360" w:lineRule="auto"/>
        <w:ind w:left="0" w:firstLine="560"/>
        <w:jc w:val="both"/>
        <w:rPr>
          <w:sz w:val="28"/>
          <w:szCs w:val="28"/>
          <w:highlight w:val="none"/>
        </w:rPr>
      </w:pPr>
      <w:r>
        <w:rPr>
          <w:rFonts w:hint="eastAsia" w:ascii="宋体" w:hAnsi="宋体" w:eastAsia="宋体" w:cs="宋体"/>
          <w:sz w:val="24"/>
          <w:szCs w:val="24"/>
        </w:rPr>
        <w:t>河南大河招标有限公司受</w:t>
      </w:r>
      <w:r>
        <w:rPr>
          <w:rFonts w:hint="eastAsia" w:ascii="宋体" w:hAnsi="宋体" w:eastAsia="宋体" w:cs="宋体"/>
          <w:sz w:val="24"/>
          <w:szCs w:val="24"/>
          <w:lang w:eastAsia="zh-CN"/>
        </w:rPr>
        <w:t>商丘市梁园区财政局</w:t>
      </w:r>
      <w:r>
        <w:rPr>
          <w:rFonts w:hint="eastAsia" w:ascii="宋体" w:hAnsi="宋体" w:eastAsia="宋体" w:cs="宋体"/>
          <w:sz w:val="24"/>
          <w:szCs w:val="24"/>
        </w:rPr>
        <w:t>的委托,就</w:t>
      </w:r>
      <w:r>
        <w:rPr>
          <w:rFonts w:hint="eastAsia" w:ascii="宋体" w:hAnsi="宋体" w:eastAsia="宋体" w:cs="宋体"/>
          <w:sz w:val="24"/>
          <w:szCs w:val="24"/>
          <w:lang w:eastAsia="zh-CN"/>
        </w:rPr>
        <w:t>梁园区财政局政府投资工程预算评审造价咨询服务框架协议采购项目</w:t>
      </w:r>
      <w:r>
        <w:rPr>
          <w:rFonts w:hint="eastAsia" w:ascii="宋体" w:hAnsi="宋体" w:eastAsia="宋体" w:cs="宋体"/>
          <w:sz w:val="24"/>
          <w:szCs w:val="24"/>
        </w:rPr>
        <w:t>进行框架协议采购</w:t>
      </w:r>
      <w:r>
        <w:rPr>
          <w:rFonts w:hint="eastAsia" w:ascii="宋体" w:hAnsi="宋体" w:eastAsia="宋体" w:cs="宋体"/>
          <w:sz w:val="24"/>
          <w:szCs w:val="24"/>
          <w:highlight w:val="none"/>
        </w:rPr>
        <w:t>,</w:t>
      </w:r>
      <w:r>
        <w:rPr>
          <w:rFonts w:hint="eastAsia" w:ascii="宋体" w:hAnsi="宋体" w:eastAsia="宋体" w:cs="宋体"/>
          <w:sz w:val="24"/>
          <w:szCs w:val="24"/>
        </w:rPr>
        <w:t>现就本次</w:t>
      </w:r>
      <w:r>
        <w:rPr>
          <w:rFonts w:hint="eastAsia" w:ascii="宋体" w:hAnsi="宋体" w:eastAsia="宋体" w:cs="宋体"/>
          <w:sz w:val="24"/>
          <w:szCs w:val="24"/>
          <w:highlight w:val="none"/>
          <w:lang w:val="en-US" w:eastAsia="zh-CN"/>
        </w:rPr>
        <w:t>征集</w:t>
      </w:r>
      <w:r>
        <w:rPr>
          <w:rFonts w:hint="eastAsia" w:ascii="宋体" w:hAnsi="宋体" w:eastAsia="宋体" w:cs="宋体"/>
          <w:sz w:val="24"/>
          <w:szCs w:val="24"/>
          <w:highlight w:val="none"/>
        </w:rPr>
        <w:t>的结果公告如下：</w:t>
      </w:r>
    </w:p>
    <w:p>
      <w:pPr>
        <w:pStyle w:val="4"/>
        <w:keepNext w:val="0"/>
        <w:keepLines w:val="0"/>
        <w:widowControl/>
        <w:suppressLineNumbers w:val="0"/>
        <w:spacing w:before="0" w:beforeAutospacing="0" w:after="0" w:afterAutospacing="0" w:line="360" w:lineRule="auto"/>
        <w:jc w:val="both"/>
        <w:rPr>
          <w:sz w:val="24"/>
          <w:szCs w:val="24"/>
        </w:rPr>
      </w:pPr>
      <w:r>
        <w:rPr>
          <w:rFonts w:hint="eastAsia" w:ascii="宋体" w:hAnsi="宋体" w:eastAsia="宋体" w:cs="宋体"/>
          <w:b/>
          <w:bCs/>
          <w:sz w:val="24"/>
          <w:szCs w:val="24"/>
        </w:rPr>
        <w:t>一、项目概况</w:t>
      </w:r>
    </w:p>
    <w:p>
      <w:pPr>
        <w:pStyle w:val="4"/>
        <w:keepNext w:val="0"/>
        <w:keepLines w:val="0"/>
        <w:widowControl/>
        <w:suppressLineNumbers w:val="0"/>
        <w:spacing w:before="0" w:beforeAutospacing="0" w:after="0" w:afterAutospacing="0" w:line="360" w:lineRule="auto"/>
        <w:ind w:left="0" w:firstLine="560"/>
        <w:jc w:val="both"/>
        <w:rPr>
          <w:rFonts w:hint="eastAsia" w:eastAsia="宋体"/>
          <w:sz w:val="24"/>
          <w:szCs w:val="24"/>
          <w:lang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梁园区财政局政府投资工程预算评审造价咨询服务框架协议采购项目；</w:t>
      </w:r>
    </w:p>
    <w:p>
      <w:pPr>
        <w:pStyle w:val="4"/>
        <w:keepNext w:val="0"/>
        <w:keepLines w:val="0"/>
        <w:widowControl/>
        <w:suppressLineNumbers w:val="0"/>
        <w:spacing w:before="0" w:beforeAutospacing="0" w:after="0" w:afterAutospacing="0" w:line="360" w:lineRule="auto"/>
        <w:ind w:left="0" w:firstLine="560"/>
        <w:jc w:val="both"/>
        <w:rPr>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项目编号</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商梁财采招-2023-6；</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编号：</w:t>
      </w:r>
      <w:r>
        <w:rPr>
          <w:rFonts w:hint="eastAsia" w:ascii="宋体" w:hAnsi="宋体" w:eastAsia="宋体" w:cs="宋体"/>
          <w:sz w:val="24"/>
          <w:szCs w:val="24"/>
          <w:highlight w:val="none"/>
          <w:lang w:val="en-US" w:eastAsia="zh-CN"/>
        </w:rPr>
        <w:t>商政采【2023】275号</w:t>
      </w:r>
      <w:r>
        <w:rPr>
          <w:rFonts w:hint="eastAsia" w:ascii="宋体" w:hAnsi="宋体" w:eastAsia="宋体" w:cs="宋体"/>
          <w:sz w:val="24"/>
          <w:szCs w:val="24"/>
          <w:highlight w:val="none"/>
          <w:lang w:eastAsia="zh-CN"/>
        </w:rPr>
        <w:t>；</w:t>
      </w:r>
    </w:p>
    <w:p>
      <w:pPr>
        <w:pStyle w:val="4"/>
        <w:keepNext w:val="0"/>
        <w:keepLines w:val="0"/>
        <w:widowControl/>
        <w:suppressLineNumbers w:val="0"/>
        <w:spacing w:before="0" w:beforeAutospacing="0" w:after="0" w:afterAutospacing="0" w:line="360" w:lineRule="auto"/>
        <w:ind w:left="0" w:firstLine="560"/>
        <w:jc w:val="both"/>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采购方式</w:t>
      </w:r>
      <w:r>
        <w:rPr>
          <w:rFonts w:hint="eastAsia" w:ascii="宋体" w:hAnsi="宋体" w:eastAsia="宋体" w:cs="宋体"/>
          <w:sz w:val="24"/>
          <w:szCs w:val="24"/>
          <w:highlight w:val="none"/>
        </w:rPr>
        <w:t>：封闭式框架协议采购</w:t>
      </w:r>
      <w:r>
        <w:rPr>
          <w:rFonts w:hint="eastAsia" w:ascii="宋体" w:hAnsi="宋体" w:eastAsia="宋体" w:cs="宋体"/>
          <w:sz w:val="24"/>
          <w:szCs w:val="24"/>
          <w:highlight w:val="none"/>
          <w:lang w:eastAsia="zh-CN"/>
        </w:rPr>
        <w:t>；</w:t>
      </w:r>
    </w:p>
    <w:p>
      <w:pPr>
        <w:pStyle w:val="4"/>
        <w:keepNext w:val="0"/>
        <w:keepLines w:val="0"/>
        <w:widowControl/>
        <w:suppressLineNumbers w:val="0"/>
        <w:spacing w:before="0" w:beforeAutospacing="0" w:after="0" w:afterAutospacing="0" w:line="360" w:lineRule="auto"/>
        <w:ind w:left="0" w:firstLine="560"/>
        <w:jc w:val="both"/>
        <w:rPr>
          <w:sz w:val="24"/>
          <w:szCs w:val="24"/>
        </w:rPr>
      </w:pPr>
      <w:r>
        <w:rPr>
          <w:rFonts w:hint="eastAsia" w:ascii="宋体" w:hAnsi="宋体" w:eastAsia="宋体" w:cs="宋体"/>
          <w:sz w:val="24"/>
          <w:szCs w:val="24"/>
        </w:rPr>
        <w:t>4、资金来源：财政资金</w:t>
      </w:r>
      <w:r>
        <w:rPr>
          <w:rFonts w:hint="eastAsia" w:ascii="宋体" w:hAnsi="宋体" w:eastAsia="宋体" w:cs="宋体"/>
          <w:sz w:val="24"/>
          <w:szCs w:val="24"/>
          <w:lang w:eastAsia="zh-CN"/>
        </w:rPr>
        <w:t>；</w:t>
      </w:r>
    </w:p>
    <w:p>
      <w:pPr>
        <w:pStyle w:val="4"/>
        <w:keepNext w:val="0"/>
        <w:keepLines w:val="0"/>
        <w:widowControl/>
        <w:suppressLineNumbers w:val="0"/>
        <w:spacing w:before="0" w:beforeAutospacing="0" w:after="0" w:afterAutospacing="0" w:line="360" w:lineRule="auto"/>
        <w:ind w:left="0" w:firstLine="56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最高限价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本项目采用固定费率；</w:t>
      </w:r>
    </w:p>
    <w:p>
      <w:pPr>
        <w:pStyle w:val="4"/>
        <w:keepNext w:val="0"/>
        <w:keepLines w:val="0"/>
        <w:widowControl/>
        <w:suppressLineNumbers w:val="0"/>
        <w:spacing w:before="0" w:beforeAutospacing="0" w:after="0" w:afterAutospacing="0" w:line="360" w:lineRule="auto"/>
        <w:ind w:left="0" w:firstLine="560"/>
        <w:jc w:val="both"/>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6、预算金额：以实际结算金额为准；</w:t>
      </w:r>
    </w:p>
    <w:p>
      <w:pPr>
        <w:pStyle w:val="4"/>
        <w:keepNext w:val="0"/>
        <w:keepLines w:val="0"/>
        <w:widowControl/>
        <w:suppressLineNumbers w:val="0"/>
        <w:spacing w:before="0" w:beforeAutospacing="0" w:after="0" w:afterAutospacing="0" w:line="360" w:lineRule="auto"/>
        <w:jc w:val="both"/>
        <w:rPr>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征集</w:t>
      </w:r>
      <w:r>
        <w:rPr>
          <w:rFonts w:hint="eastAsia" w:ascii="宋体" w:hAnsi="宋体" w:eastAsia="宋体" w:cs="宋体"/>
          <w:b/>
          <w:bCs/>
          <w:sz w:val="24"/>
          <w:szCs w:val="24"/>
          <w:highlight w:val="none"/>
        </w:rPr>
        <w:t>公告发布媒体及时间</w:t>
      </w:r>
    </w:p>
    <w:p>
      <w:pPr>
        <w:pStyle w:val="4"/>
        <w:keepNext w:val="0"/>
        <w:keepLines w:val="0"/>
        <w:widowControl/>
        <w:suppressLineNumbers w:val="0"/>
        <w:spacing w:before="0" w:beforeAutospacing="0" w:after="0" w:afterAutospacing="0" w:line="360" w:lineRule="auto"/>
        <w:ind w:left="0" w:firstLine="560"/>
        <w:jc w:val="both"/>
        <w:rPr>
          <w:rFonts w:hint="eastAsia" w:eastAsia="宋体"/>
          <w:sz w:val="24"/>
          <w:szCs w:val="24"/>
          <w:lang w:eastAsia="zh-CN"/>
        </w:rPr>
      </w:pPr>
      <w:r>
        <w:rPr>
          <w:rFonts w:hint="eastAsia" w:ascii="宋体" w:hAnsi="宋体" w:eastAsia="宋体" w:cs="宋体"/>
          <w:sz w:val="24"/>
          <w:szCs w:val="24"/>
        </w:rPr>
        <w:t>本项目</w:t>
      </w:r>
      <w:r>
        <w:rPr>
          <w:rFonts w:hint="eastAsia" w:ascii="宋体" w:hAnsi="宋体" w:eastAsia="宋体" w:cs="宋体"/>
          <w:sz w:val="24"/>
          <w:szCs w:val="24"/>
          <w:lang w:eastAsia="zh-CN"/>
        </w:rPr>
        <w:t>征集</w:t>
      </w:r>
      <w:r>
        <w:rPr>
          <w:rFonts w:hint="eastAsia" w:ascii="宋体" w:hAnsi="宋体" w:eastAsia="宋体" w:cs="宋体"/>
          <w:sz w:val="24"/>
          <w:szCs w:val="24"/>
        </w:rPr>
        <w:t>公告于202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日在《河南省政府采购网》、</w:t>
      </w:r>
      <w:r>
        <w:rPr>
          <w:rFonts w:hint="eastAsia" w:ascii="宋体" w:hAnsi="宋体" w:eastAsia="宋体" w:cs="宋体"/>
          <w:sz w:val="24"/>
          <w:szCs w:val="24"/>
          <w:lang w:eastAsia="zh-CN"/>
        </w:rPr>
        <w:t>《商丘市政府采购网》、</w:t>
      </w:r>
      <w:r>
        <w:rPr>
          <w:rFonts w:hint="eastAsia" w:ascii="宋体" w:hAnsi="宋体" w:eastAsia="宋体" w:cs="宋体"/>
          <w:sz w:val="24"/>
          <w:szCs w:val="24"/>
        </w:rPr>
        <w:t>《</w:t>
      </w:r>
      <w:r>
        <w:rPr>
          <w:rFonts w:hint="eastAsia" w:ascii="宋体" w:hAnsi="宋体" w:eastAsia="宋体" w:cs="宋体"/>
          <w:sz w:val="24"/>
          <w:szCs w:val="24"/>
          <w:lang w:val="en-US" w:eastAsia="zh-CN"/>
        </w:rPr>
        <w:t>商丘市公共资源交易中心网</w:t>
      </w:r>
      <w:r>
        <w:rPr>
          <w:rFonts w:hint="eastAsia" w:ascii="宋体" w:hAnsi="宋体" w:eastAsia="宋体" w:cs="宋体"/>
          <w:sz w:val="24"/>
          <w:szCs w:val="24"/>
        </w:rPr>
        <w:t>》发布</w:t>
      </w:r>
      <w:r>
        <w:rPr>
          <w:rFonts w:hint="eastAsia" w:ascii="宋体" w:hAnsi="宋体" w:eastAsia="宋体" w:cs="宋体"/>
          <w:sz w:val="24"/>
          <w:szCs w:val="24"/>
          <w:lang w:eastAsia="zh-CN"/>
        </w:rPr>
        <w:t>。</w:t>
      </w:r>
    </w:p>
    <w:p>
      <w:pPr>
        <w:pStyle w:val="4"/>
        <w:keepNext w:val="0"/>
        <w:keepLines w:val="0"/>
        <w:widowControl/>
        <w:suppressLineNumbers w:val="0"/>
        <w:spacing w:before="0" w:beforeAutospacing="0" w:after="0" w:afterAutospacing="0" w:line="360" w:lineRule="auto"/>
        <w:jc w:val="both"/>
        <w:rPr>
          <w:sz w:val="24"/>
          <w:szCs w:val="24"/>
        </w:rPr>
      </w:pPr>
      <w:r>
        <w:rPr>
          <w:rFonts w:hint="eastAsia" w:ascii="宋体" w:hAnsi="宋体" w:eastAsia="宋体" w:cs="宋体"/>
          <w:b/>
          <w:bCs/>
          <w:sz w:val="24"/>
          <w:szCs w:val="24"/>
        </w:rPr>
        <w:t>三、评审信息</w:t>
      </w:r>
    </w:p>
    <w:p>
      <w:pPr>
        <w:pStyle w:val="4"/>
        <w:keepNext w:val="0"/>
        <w:keepLines w:val="0"/>
        <w:widowControl/>
        <w:suppressLineNumbers w:val="0"/>
        <w:spacing w:before="0" w:beforeAutospacing="0" w:after="0" w:afterAutospacing="0" w:line="360" w:lineRule="auto"/>
        <w:ind w:left="0" w:firstLine="560"/>
        <w:jc w:val="both"/>
        <w:rPr>
          <w:sz w:val="24"/>
          <w:szCs w:val="24"/>
        </w:rPr>
      </w:pPr>
      <w:r>
        <w:rPr>
          <w:rFonts w:hint="eastAsia" w:ascii="宋体" w:hAnsi="宋体" w:eastAsia="宋体" w:cs="宋体"/>
          <w:sz w:val="24"/>
          <w:szCs w:val="24"/>
        </w:rPr>
        <w:t>1、评审时间：202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p>
    <w:p>
      <w:pPr>
        <w:pStyle w:val="4"/>
        <w:keepNext w:val="0"/>
        <w:keepLines w:val="0"/>
        <w:widowControl/>
        <w:suppressLineNumbers w:val="0"/>
        <w:spacing w:before="0" w:beforeAutospacing="0" w:after="0" w:afterAutospacing="0" w:line="360" w:lineRule="auto"/>
        <w:ind w:left="0" w:firstLine="560"/>
        <w:jc w:val="both"/>
        <w:rPr>
          <w:sz w:val="24"/>
          <w:szCs w:val="24"/>
        </w:rPr>
      </w:pPr>
      <w:r>
        <w:rPr>
          <w:rFonts w:hint="eastAsia" w:ascii="宋体" w:hAnsi="宋体" w:eastAsia="宋体" w:cs="宋体"/>
          <w:sz w:val="24"/>
          <w:szCs w:val="24"/>
        </w:rPr>
        <w:t>2、评审地点：商丘市公共资源交易中心评标室</w:t>
      </w:r>
    </w:p>
    <w:p>
      <w:pPr>
        <w:pStyle w:val="4"/>
        <w:keepNext w:val="0"/>
        <w:keepLines w:val="0"/>
        <w:widowControl/>
        <w:suppressLineNumbers w:val="0"/>
        <w:spacing w:before="0" w:beforeAutospacing="0" w:after="0" w:afterAutospacing="0" w:line="360" w:lineRule="auto"/>
        <w:ind w:left="0" w:firstLine="560"/>
        <w:jc w:val="both"/>
        <w:rPr>
          <w:rFonts w:hint="eastAsia" w:ascii="宋体" w:hAnsi="宋体" w:eastAsia="宋体" w:cs="宋体"/>
          <w:sz w:val="24"/>
          <w:szCs w:val="24"/>
        </w:rPr>
      </w:pPr>
      <w:r>
        <w:rPr>
          <w:rFonts w:hint="eastAsia" w:ascii="宋体" w:hAnsi="宋体" w:eastAsia="宋体" w:cs="宋体"/>
          <w:sz w:val="24"/>
          <w:szCs w:val="24"/>
        </w:rPr>
        <w:t>3、评审委员会名单：</w:t>
      </w:r>
      <w:r>
        <w:rPr>
          <w:rFonts w:hint="eastAsia" w:ascii="宋体" w:hAnsi="宋体" w:eastAsia="宋体" w:cs="宋体"/>
          <w:sz w:val="24"/>
          <w:szCs w:val="24"/>
          <w:lang w:val="en-US" w:eastAsia="zh-CN"/>
        </w:rPr>
        <w:t>丁晓军、王美英、代翠平、程丹、赵昆</w:t>
      </w:r>
      <w:r>
        <w:rPr>
          <w:rFonts w:hint="eastAsia" w:ascii="宋体" w:hAnsi="宋体" w:eastAsia="宋体" w:cs="宋体"/>
          <w:sz w:val="24"/>
          <w:szCs w:val="24"/>
        </w:rPr>
        <w:t>（</w:t>
      </w:r>
      <w:r>
        <w:rPr>
          <w:rFonts w:hint="eastAsia" w:ascii="宋体" w:hAnsi="宋体" w:eastAsia="宋体" w:cs="宋体"/>
          <w:sz w:val="24"/>
          <w:szCs w:val="24"/>
          <w:lang w:eastAsia="zh-CN"/>
        </w:rPr>
        <w:t>采购人</w:t>
      </w:r>
      <w:r>
        <w:rPr>
          <w:rFonts w:hint="eastAsia" w:ascii="宋体" w:hAnsi="宋体" w:eastAsia="宋体" w:cs="宋体"/>
          <w:sz w:val="24"/>
          <w:szCs w:val="24"/>
        </w:rPr>
        <w:t>代表）</w:t>
      </w:r>
    </w:p>
    <w:p>
      <w:pPr>
        <w:pStyle w:val="4"/>
        <w:keepNext w:val="0"/>
        <w:keepLines w:val="0"/>
        <w:widowControl/>
        <w:suppressLineNumbers w:val="0"/>
        <w:spacing w:before="0" w:beforeAutospacing="0" w:after="0" w:afterAutospacing="0" w:line="360" w:lineRule="auto"/>
        <w:jc w:val="both"/>
        <w:rPr>
          <w:rFonts w:hint="eastAsia" w:ascii="宋体" w:hAnsi="宋体" w:eastAsia="宋体" w:cs="宋体"/>
          <w:b/>
          <w:bCs/>
          <w:sz w:val="24"/>
          <w:szCs w:val="24"/>
        </w:rPr>
      </w:pPr>
      <w:r>
        <w:rPr>
          <w:rFonts w:hint="eastAsia" w:ascii="宋体" w:hAnsi="宋体" w:eastAsia="宋体" w:cs="宋体"/>
          <w:b/>
          <w:bCs/>
          <w:sz w:val="24"/>
          <w:szCs w:val="24"/>
        </w:rPr>
        <w:t>四、评审结果</w:t>
      </w:r>
    </w:p>
    <w:p>
      <w:pPr>
        <w:pStyle w:val="4"/>
        <w:keepNext w:val="0"/>
        <w:keepLines w:val="0"/>
        <w:widowControl/>
        <w:suppressLineNumbers w:val="0"/>
        <w:spacing w:before="0" w:beforeAutospacing="0" w:after="0" w:afterAutospacing="0" w:line="360" w:lineRule="auto"/>
        <w:ind w:firstLine="482" w:firstLineChars="200"/>
        <w:jc w:val="both"/>
        <w:rPr>
          <w:b/>
          <w:bCs/>
          <w:color w:val="auto"/>
          <w:sz w:val="24"/>
          <w:szCs w:val="24"/>
        </w:rPr>
      </w:pPr>
      <w:r>
        <w:rPr>
          <w:rFonts w:hint="eastAsia" w:ascii="宋体" w:hAnsi="宋体" w:eastAsia="宋体" w:cs="宋体"/>
          <w:b/>
          <w:bCs/>
          <w:color w:val="auto"/>
          <w:spacing w:val="0"/>
          <w:sz w:val="24"/>
          <w:szCs w:val="24"/>
        </w:rPr>
        <w:t>经征集人</w:t>
      </w:r>
      <w:r>
        <w:rPr>
          <w:rFonts w:hint="eastAsia" w:ascii="宋体" w:hAnsi="宋体" w:eastAsia="宋体" w:cs="宋体"/>
          <w:b/>
          <w:bCs/>
          <w:color w:val="auto"/>
          <w:spacing w:val="0"/>
          <w:sz w:val="24"/>
          <w:szCs w:val="24"/>
          <w:lang w:eastAsia="zh-CN"/>
        </w:rPr>
        <w:t>商丘市梁园区财政局</w:t>
      </w:r>
      <w:r>
        <w:rPr>
          <w:rFonts w:hint="eastAsia" w:ascii="宋体" w:hAnsi="宋体" w:eastAsia="宋体" w:cs="宋体"/>
          <w:b/>
          <w:bCs/>
          <w:color w:val="auto"/>
          <w:spacing w:val="0"/>
          <w:sz w:val="24"/>
          <w:szCs w:val="24"/>
        </w:rPr>
        <w:t>确认</w:t>
      </w:r>
      <w:r>
        <w:rPr>
          <w:rFonts w:hint="eastAsia" w:ascii="宋体" w:hAnsi="宋体" w:eastAsia="宋体" w:cs="宋体"/>
          <w:b/>
          <w:bCs/>
          <w:color w:val="auto"/>
          <w:spacing w:val="0"/>
          <w:sz w:val="24"/>
          <w:szCs w:val="24"/>
          <w:lang w:eastAsia="zh-CN"/>
        </w:rPr>
        <w:t>入围供应商</w:t>
      </w:r>
      <w:r>
        <w:rPr>
          <w:rFonts w:hint="eastAsia" w:ascii="宋体" w:hAnsi="宋体" w:eastAsia="宋体" w:cs="宋体"/>
          <w:b/>
          <w:bCs/>
          <w:color w:val="auto"/>
          <w:spacing w:val="0"/>
          <w:sz w:val="24"/>
          <w:szCs w:val="24"/>
        </w:rPr>
        <w:t>如下：</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第一名：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eastAsia="zh-CN"/>
        </w:rPr>
      </w:pPr>
      <w:r>
        <w:rPr>
          <w:rFonts w:hint="eastAsia"/>
          <w:sz w:val="24"/>
          <w:szCs w:val="24"/>
          <w:lang w:eastAsia="zh-CN"/>
        </w:rPr>
        <w:t>入围供应商名称：</w:t>
      </w:r>
      <w:r>
        <w:rPr>
          <w:rFonts w:hint="eastAsia"/>
          <w:sz w:val="24"/>
          <w:szCs w:val="24"/>
          <w:lang w:val="en-US" w:eastAsia="zh-CN"/>
        </w:rPr>
        <w:t>银源工程咨询有限公司</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河南省郑州市高新技术产业开发区西三环电厂南路大学科技园东区15号楼D座2层；</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项目负责人：桑慧；</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第二名：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河南英华咨询有限公司</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郑州市高新技术开发区电厂路80号162幢21层64号；</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项目负责人：张海霞；</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第三名：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诚辉工程管理有限公司</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郑州高新区西三环路283号10幢9层44号；</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项目负责人：刘薇；</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第四名：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河南省亿达工程管理咨询有限公司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河南省郑州市金水区青年路145号6号楼9层901号；</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项目负责人：赵红萍；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第五名：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中诚联创工程管理有限公司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eastAsia="zh-CN"/>
        </w:rPr>
      </w:pPr>
      <w:r>
        <w:rPr>
          <w:rFonts w:hint="eastAsia"/>
          <w:sz w:val="24"/>
          <w:szCs w:val="24"/>
          <w:lang w:eastAsia="zh-CN"/>
        </w:rPr>
        <w:t>注册地址：</w:t>
      </w:r>
      <w:r>
        <w:rPr>
          <w:rFonts w:hint="eastAsia"/>
          <w:sz w:val="24"/>
          <w:szCs w:val="24"/>
          <w:lang w:val="en-US" w:eastAsia="zh-CN"/>
        </w:rPr>
        <w:t xml:space="preserve">郑州高新技术产业开发区电厂路河南省国家大学科技园（东区）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18号楼C座大厦4层29号；</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项目负责人：李晓状；</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第六名：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仁信工程咨询有限公司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河南省郑州市二七区嵩山路街道嵩山南路与金沙江路交汇处锦绣商务大厦4楼；</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项目负责人：尹俊娜；</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第七名：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河南城印工程咨询有限公司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河南省郑州市金水区姚砦路133号6号楼23层2302室；</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项目负责人：李娜；</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第八名：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河南华明工程造价咨询有限公司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郑州高新技术产业开发区西三环路283号18号楼14层39号；</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项目负责人：钱莉；</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第九名：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北京中兴恒工程咨询有限公司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北京市朝阳区东三环中路39号院24号楼24层2803-1房；</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项目负责人：郭颖；</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第十名：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中盈永诚咨询集团有限公司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湖南省长沙市岳麓区潇湘南路一段182号创汇商务中心S5栋1901、1902、1903、1924；</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项目负责人：杨青莲；</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第十一名：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河南裕达永信工程造价咨询事务所有限公司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郑州市金水区东风路18号东1单元14层1403号；</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项目负责人：徐美芹；</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ascii="宋体" w:hAnsi="宋体" w:eastAsia="宋体" w:cs="宋体"/>
          <w:sz w:val="24"/>
          <w:szCs w:val="24"/>
          <w:lang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第十二名：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河南浩蒲工程项目管理有限公司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河南省商丘市睢阳区新城街道办事处神火大道168号联合大厦 21楼2110号；</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项目负责人：李腾；</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第十三名：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河南海纳建设管理有限公司    </w:t>
      </w:r>
    </w:p>
    <w:p>
      <w:pPr>
        <w:pStyle w:val="4"/>
        <w:keepNext w:val="0"/>
        <w:keepLines w:val="0"/>
        <w:widowControl/>
        <w:suppressLineNumbers w:val="0"/>
        <w:spacing w:before="0" w:beforeAutospacing="0" w:after="0" w:afterAutospacing="0" w:line="360" w:lineRule="auto"/>
        <w:ind w:left="0" w:firstLine="560"/>
        <w:jc w:val="left"/>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郑州市金水区郑汴路北、中州大道西公寓A座1单元12层A9 号；</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项目负责人：黄杰；</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第十四名：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北京思泰工程咨询有限公司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北京市丰台区南四环西路186号四区4号楼7M层01、04-12单元；</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项目负责人：李福起；</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第十五名：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永华（河南）工程咨询有限公司   </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河南省郑州市金水区东风路街道园田路19号4层4号；</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项目负责人：武英；</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line="360" w:lineRule="auto"/>
        <w:ind w:left="0" w:firstLine="560"/>
        <w:jc w:val="both"/>
        <w:rPr>
          <w:rFonts w:hint="eastAsia"/>
          <w:b/>
          <w:bCs/>
          <w:sz w:val="24"/>
          <w:szCs w:val="24"/>
          <w:lang w:eastAsia="zh-CN"/>
        </w:rPr>
      </w:pPr>
      <w:r>
        <w:rPr>
          <w:rFonts w:hint="eastAsia"/>
          <w:b/>
          <w:bCs/>
          <w:sz w:val="24"/>
          <w:szCs w:val="24"/>
          <w:lang w:eastAsia="zh-CN"/>
        </w:rPr>
        <w:t>第十六名：</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eastAsia="zh-CN"/>
        </w:rPr>
        <w:t>入围供应商名称：</w:t>
      </w:r>
      <w:r>
        <w:rPr>
          <w:rFonts w:hint="eastAsia"/>
          <w:sz w:val="24"/>
          <w:szCs w:val="24"/>
          <w:lang w:val="en-US" w:eastAsia="zh-CN"/>
        </w:rPr>
        <w:t xml:space="preserve">中兴豫建设管理有限公司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561"/>
        <w:jc w:val="both"/>
        <w:textAlignment w:val="auto"/>
        <w:rPr>
          <w:rFonts w:hint="eastAsia"/>
          <w:sz w:val="24"/>
          <w:szCs w:val="24"/>
          <w:lang w:val="en-US" w:eastAsia="zh-CN"/>
        </w:rPr>
      </w:pPr>
      <w:r>
        <w:rPr>
          <w:rFonts w:hint="eastAsia"/>
          <w:sz w:val="24"/>
          <w:szCs w:val="24"/>
          <w:lang w:eastAsia="zh-CN"/>
        </w:rPr>
        <w:t>注册地址：</w:t>
      </w:r>
      <w:r>
        <w:rPr>
          <w:rFonts w:hint="eastAsia"/>
          <w:sz w:val="24"/>
          <w:szCs w:val="24"/>
          <w:lang w:val="en-US" w:eastAsia="zh-CN"/>
        </w:rPr>
        <w:t>河南自贸试验区郑州片区（郑东）地润路19号1号楼5层501、512号；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561"/>
        <w:jc w:val="both"/>
        <w:textAlignment w:val="auto"/>
        <w:rPr>
          <w:rFonts w:hint="eastAsia"/>
          <w:sz w:val="24"/>
          <w:szCs w:val="24"/>
          <w:lang w:val="en-US" w:eastAsia="zh-CN"/>
        </w:rPr>
      </w:pPr>
      <w:r>
        <w:rPr>
          <w:rFonts w:hint="eastAsia"/>
          <w:sz w:val="24"/>
          <w:szCs w:val="24"/>
          <w:lang w:val="en-US" w:eastAsia="zh-CN"/>
        </w:rPr>
        <w:t>项目负责人：徐文；</w:t>
      </w:r>
    </w:p>
    <w:p>
      <w:pPr>
        <w:pStyle w:val="4"/>
        <w:keepNext w:val="0"/>
        <w:keepLines w:val="0"/>
        <w:widowControl/>
        <w:suppressLineNumbers w:val="0"/>
        <w:spacing w:before="0" w:beforeAutospacing="0" w:after="0" w:afterAutospacing="0" w:line="360" w:lineRule="auto"/>
        <w:ind w:left="0" w:firstLine="560"/>
        <w:jc w:val="both"/>
        <w:rPr>
          <w:rFonts w:hint="eastAsia"/>
          <w:sz w:val="24"/>
          <w:szCs w:val="24"/>
          <w:lang w:val="en-US" w:eastAsia="zh-CN"/>
        </w:rPr>
      </w:pPr>
      <w:r>
        <w:rPr>
          <w:rFonts w:hint="eastAsia"/>
          <w:sz w:val="24"/>
          <w:szCs w:val="24"/>
          <w:lang w:val="en-US" w:eastAsia="zh-CN"/>
        </w:rPr>
        <w:t>框架协议期限：从框架协议签订之日起2年；</w:t>
      </w:r>
    </w:p>
    <w:p>
      <w:pPr>
        <w:pStyle w:val="4"/>
        <w:keepNext w:val="0"/>
        <w:keepLines w:val="0"/>
        <w:widowControl/>
        <w:suppressLineNumbers w:val="0"/>
        <w:spacing w:before="0" w:beforeAutospacing="0" w:after="0" w:afterAutospacing="0" w:line="360" w:lineRule="auto"/>
        <w:ind w:left="0" w:firstLine="560"/>
        <w:jc w:val="both"/>
        <w:rPr>
          <w:rFonts w:hint="default" w:ascii="宋体" w:hAnsi="宋体" w:eastAsia="宋体" w:cs="宋体"/>
          <w:sz w:val="24"/>
          <w:szCs w:val="24"/>
          <w:lang w:val="en-US" w:eastAsia="zh-CN"/>
        </w:rPr>
      </w:pPr>
      <w:r>
        <w:rPr>
          <w:rFonts w:hint="eastAsia" w:ascii="宋体" w:hAnsi="宋体" w:eastAsia="宋体" w:cs="宋体"/>
          <w:sz w:val="24"/>
          <w:szCs w:val="24"/>
        </w:rPr>
        <w:t>服务标准：符合国家相关法律、法规、规范</w:t>
      </w:r>
      <w:r>
        <w:rPr>
          <w:rFonts w:hint="eastAsia" w:ascii="宋体" w:hAnsi="宋体" w:eastAsia="宋体" w:cs="宋体"/>
          <w:sz w:val="24"/>
          <w:szCs w:val="24"/>
          <w:lang w:eastAsia="zh-CN"/>
        </w:rPr>
        <w:t>及框架协议文件要求；</w:t>
      </w:r>
    </w:p>
    <w:p>
      <w:pPr>
        <w:pStyle w:val="4"/>
        <w:keepNext w:val="0"/>
        <w:keepLines w:val="0"/>
        <w:widowControl/>
        <w:suppressLineNumbers w:val="0"/>
        <w:spacing w:before="0" w:beforeAutospacing="0" w:after="0" w:afterAutospacing="0"/>
        <w:jc w:val="both"/>
        <w:rPr>
          <w:sz w:val="24"/>
          <w:szCs w:val="24"/>
        </w:rPr>
      </w:pPr>
      <w:r>
        <w:rPr>
          <w:rFonts w:hint="eastAsia" w:ascii="宋体" w:hAnsi="宋体" w:eastAsia="宋体" w:cs="宋体"/>
          <w:b/>
          <w:bCs/>
          <w:sz w:val="24"/>
          <w:szCs w:val="24"/>
        </w:rPr>
        <w:t>五、主要中标标的</w:t>
      </w:r>
    </w:p>
    <w:p>
      <w:pPr>
        <w:pStyle w:val="4"/>
        <w:keepNext w:val="0"/>
        <w:keepLines w:val="0"/>
        <w:widowControl/>
        <w:suppressLineNumbers w:val="0"/>
        <w:spacing w:before="0" w:beforeAutospacing="0" w:after="0" w:afterAutospacing="0" w:line="360" w:lineRule="auto"/>
        <w:ind w:left="0" w:firstLine="560"/>
        <w:jc w:val="center"/>
        <w:rPr>
          <w:rFonts w:hint="eastAsia" w:ascii="宋体" w:hAnsi="宋体" w:eastAsia="宋体" w:cs="宋体"/>
          <w:sz w:val="24"/>
          <w:szCs w:val="24"/>
        </w:rPr>
      </w:pPr>
      <w:r>
        <w:rPr>
          <w:rFonts w:hint="eastAsia" w:ascii="宋体" w:hAnsi="宋体" w:eastAsia="宋体" w:cs="宋体"/>
          <w:sz w:val="24"/>
          <w:szCs w:val="24"/>
        </w:rPr>
        <w:t>服务类</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rPr>
        <w:t>名称：</w:t>
      </w:r>
      <w:r>
        <w:rPr>
          <w:rFonts w:hint="eastAsia" w:ascii="宋体" w:hAnsi="宋体" w:eastAsia="宋体" w:cs="宋体"/>
          <w:sz w:val="24"/>
          <w:szCs w:val="24"/>
          <w:highlight w:val="none"/>
          <w:lang w:eastAsia="zh-CN"/>
        </w:rPr>
        <w:t>梁园区财政局政府投资工程预算评审造价咨询服务框架协议采购项目；</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服务范围：通过框架协议采购方式征集</w:t>
      </w:r>
      <w:r>
        <w:rPr>
          <w:rFonts w:hint="eastAsia" w:ascii="宋体" w:hAnsi="宋体" w:eastAsia="宋体" w:cs="宋体"/>
          <w:sz w:val="24"/>
          <w:szCs w:val="24"/>
          <w:highlight w:val="none"/>
          <w:lang w:val="en-US" w:eastAsia="zh-CN"/>
        </w:rPr>
        <w:t>16家</w:t>
      </w:r>
      <w:r>
        <w:rPr>
          <w:rFonts w:hint="eastAsia" w:ascii="宋体" w:hAnsi="宋体" w:eastAsia="宋体" w:cs="宋体"/>
          <w:sz w:val="24"/>
          <w:szCs w:val="24"/>
          <w:highlight w:val="none"/>
          <w:lang w:eastAsia="zh-CN"/>
        </w:rPr>
        <w:t>造价咨询机构(工程造价咨询公司)，为梁园区政府投资工程预算评审造价项目提供咨询服务，</w:t>
      </w:r>
      <w:r>
        <w:rPr>
          <w:rFonts w:hint="eastAsia" w:ascii="宋体" w:hAnsi="宋体" w:eastAsia="宋体" w:cs="宋体"/>
          <w:sz w:val="24"/>
          <w:szCs w:val="24"/>
          <w:highlight w:val="none"/>
          <w:lang w:val="en-US" w:eastAsia="zh-CN"/>
        </w:rPr>
        <w:t>具体详见征集文件内容</w:t>
      </w:r>
      <w:r>
        <w:rPr>
          <w:rFonts w:hint="eastAsia" w:ascii="宋体" w:hAnsi="宋体" w:eastAsia="宋体" w:cs="宋体"/>
          <w:sz w:val="24"/>
          <w:szCs w:val="24"/>
          <w:highlight w:val="none"/>
          <w:lang w:eastAsia="zh-CN"/>
        </w:rPr>
        <w:t>；</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服务时间（框架协议期限）：从框架协议签订之日起2年；</w:t>
      </w:r>
    </w:p>
    <w:p>
      <w:pPr>
        <w:pStyle w:val="4"/>
        <w:keepNext w:val="0"/>
        <w:keepLines w:val="0"/>
        <w:widowControl/>
        <w:suppressLineNumbers w:val="0"/>
        <w:spacing w:before="0" w:beforeAutospacing="0" w:after="0" w:afterAutospacing="0" w:line="360" w:lineRule="auto"/>
        <w:ind w:firstLine="480" w:firstLineChars="200"/>
        <w:jc w:val="both"/>
        <w:rPr>
          <w:rFonts w:hint="eastAsia" w:ascii="仿宋" w:hAnsi="仿宋" w:eastAsia="仿宋"/>
          <w:kern w:val="0"/>
          <w:sz w:val="28"/>
          <w:szCs w:val="28"/>
        </w:rPr>
      </w:pPr>
      <w:r>
        <w:rPr>
          <w:rFonts w:hint="eastAsia" w:ascii="宋体" w:hAnsi="宋体" w:eastAsia="宋体" w:cs="宋体"/>
          <w:sz w:val="24"/>
          <w:szCs w:val="24"/>
          <w:highlight w:val="none"/>
          <w:lang w:eastAsia="zh-CN"/>
        </w:rPr>
        <w:t>服务标准：符合国家相关法律、法规、规范及框架协议文件要求；</w:t>
      </w:r>
    </w:p>
    <w:p>
      <w:pPr>
        <w:pStyle w:val="4"/>
        <w:keepNext w:val="0"/>
        <w:keepLines w:val="0"/>
        <w:widowControl/>
        <w:numPr>
          <w:ilvl w:val="0"/>
          <w:numId w:val="1"/>
        </w:numPr>
        <w:suppressLineNumbers w:val="0"/>
        <w:spacing w:before="0" w:beforeAutospacing="0" w:after="0" w:afterAutospacing="0" w:line="360" w:lineRule="auto"/>
        <w:jc w:val="both"/>
        <w:rPr>
          <w:rFonts w:hint="eastAsia" w:ascii="宋体" w:hAnsi="宋体" w:eastAsia="宋体" w:cs="宋体"/>
          <w:b/>
          <w:bCs/>
          <w:sz w:val="24"/>
          <w:szCs w:val="24"/>
        </w:rPr>
      </w:pPr>
      <w:r>
        <w:rPr>
          <w:rFonts w:hint="eastAsia" w:ascii="宋体" w:hAnsi="宋体" w:eastAsia="宋体" w:cs="宋体"/>
          <w:b/>
          <w:bCs/>
          <w:sz w:val="24"/>
          <w:szCs w:val="24"/>
        </w:rPr>
        <w:t>否决投标单位及原因：</w:t>
      </w:r>
    </w:p>
    <w:p>
      <w:pPr>
        <w:pStyle w:val="4"/>
        <w:keepNext w:val="0"/>
        <w:keepLines w:val="0"/>
        <w:widowControl/>
        <w:numPr>
          <w:ilvl w:val="0"/>
          <w:numId w:val="0"/>
        </w:numPr>
        <w:suppressLineNumbers w:val="0"/>
        <w:spacing w:before="0" w:beforeAutospacing="0" w:after="0" w:afterAutospacing="0" w:line="360" w:lineRule="auto"/>
        <w:ind w:left="0" w:leftChars="0" w:right="0" w:righ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bidi="ar"/>
        </w:rPr>
        <w:t>1、</w:t>
      </w:r>
      <w:r>
        <w:rPr>
          <w:rFonts w:hint="eastAsia" w:ascii="宋体" w:hAnsi="宋体" w:eastAsia="宋体" w:cs="宋体"/>
          <w:b w:val="0"/>
          <w:bCs w:val="0"/>
          <w:sz w:val="24"/>
          <w:szCs w:val="24"/>
          <w:lang w:val="en-US" w:eastAsia="zh-CN"/>
        </w:rPr>
        <w:t>北京恒诚信工程咨询有限公司，废标原因：主体库信息未上传；</w:t>
      </w:r>
    </w:p>
    <w:p>
      <w:pPr>
        <w:pStyle w:val="4"/>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bidi="ar"/>
        </w:rPr>
        <w:t>2、</w:t>
      </w:r>
      <w:r>
        <w:rPr>
          <w:rFonts w:hint="eastAsia" w:ascii="宋体" w:hAnsi="宋体" w:eastAsia="宋体" w:cs="宋体"/>
          <w:b w:val="0"/>
          <w:bCs w:val="0"/>
          <w:sz w:val="24"/>
          <w:szCs w:val="24"/>
          <w:lang w:val="en-US" w:eastAsia="zh-CN"/>
        </w:rPr>
        <w:t>河南丽之鑫工程造价咨询有限公司，废标原因：主体库信息未上传；</w:t>
      </w:r>
    </w:p>
    <w:p>
      <w:pPr>
        <w:pStyle w:val="4"/>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bidi="ar"/>
        </w:rPr>
        <w:t>3、</w:t>
      </w:r>
      <w:r>
        <w:rPr>
          <w:rFonts w:hint="eastAsia" w:ascii="宋体" w:hAnsi="宋体" w:eastAsia="宋体" w:cs="宋体"/>
          <w:b w:val="0"/>
          <w:bCs w:val="0"/>
          <w:sz w:val="24"/>
          <w:szCs w:val="24"/>
          <w:lang w:val="en-US" w:eastAsia="zh-CN"/>
        </w:rPr>
        <w:t>陕西鸿英工程造价咨询有限公司，废标原因：主体库信息未上传；</w:t>
      </w:r>
    </w:p>
    <w:p>
      <w:pPr>
        <w:pStyle w:val="4"/>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bidi="ar"/>
        </w:rPr>
        <w:t>4、</w:t>
      </w:r>
      <w:r>
        <w:rPr>
          <w:rFonts w:hint="eastAsia" w:ascii="宋体" w:hAnsi="宋体" w:eastAsia="宋体" w:cs="宋体"/>
          <w:b w:val="0"/>
          <w:bCs w:val="0"/>
          <w:sz w:val="24"/>
          <w:szCs w:val="24"/>
          <w:lang w:val="en-US" w:eastAsia="zh-CN"/>
        </w:rPr>
        <w:t>国正聚源工程咨询集团有限公司，废标原因：主体库信息未上传；</w:t>
      </w:r>
    </w:p>
    <w:p>
      <w:pPr>
        <w:pStyle w:val="4"/>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bidi="ar"/>
        </w:rPr>
        <w:t>5、</w:t>
      </w:r>
      <w:r>
        <w:rPr>
          <w:rFonts w:hint="eastAsia" w:ascii="宋体" w:hAnsi="宋体" w:eastAsia="宋体" w:cs="宋体"/>
          <w:b w:val="0"/>
          <w:bCs w:val="0"/>
          <w:sz w:val="24"/>
          <w:szCs w:val="24"/>
          <w:highlight w:val="none"/>
          <w:lang w:val="en-US" w:eastAsia="zh-CN"/>
        </w:rPr>
        <w:t>河南信基工程造价咨询有限公司，废标原因：主体库信息未上传；</w:t>
      </w:r>
    </w:p>
    <w:p>
      <w:pPr>
        <w:pStyle w:val="4"/>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6、北京中建源建筑工程管理有限公司，废标原因：主体库信息未上传；</w:t>
      </w:r>
    </w:p>
    <w:p>
      <w:pPr>
        <w:pStyle w:val="4"/>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b/>
          <w:bCs/>
          <w:sz w:val="24"/>
          <w:szCs w:val="24"/>
        </w:rPr>
        <w:sectPr>
          <w:pgSz w:w="11906" w:h="16838"/>
          <w:pgMar w:top="1440" w:right="1800" w:bottom="1440" w:left="1800" w:header="851" w:footer="992" w:gutter="0"/>
          <w:cols w:space="425" w:num="1"/>
          <w:docGrid w:type="lines" w:linePitch="312" w:charSpace="0"/>
        </w:sectPr>
      </w:pPr>
    </w:p>
    <w:p>
      <w:pPr>
        <w:pStyle w:val="4"/>
        <w:keepNext w:val="0"/>
        <w:keepLines w:val="0"/>
        <w:widowControl/>
        <w:numPr>
          <w:ilvl w:val="0"/>
          <w:numId w:val="0"/>
        </w:numPr>
        <w:suppressLineNumbers w:val="0"/>
        <w:spacing w:before="0" w:beforeAutospacing="0" w:after="0" w:afterAutospacing="0" w:line="360" w:lineRule="auto"/>
        <w:ind w:right="0" w:rightChars="0"/>
        <w:jc w:val="both"/>
        <w:rPr>
          <w:sz w:val="24"/>
          <w:szCs w:val="24"/>
        </w:rPr>
      </w:pPr>
      <w:r>
        <w:rPr>
          <w:rFonts w:hint="eastAsia" w:ascii="宋体" w:hAnsi="宋体" w:eastAsia="宋体" w:cs="宋体"/>
          <w:b/>
          <w:bCs/>
          <w:sz w:val="24"/>
          <w:szCs w:val="24"/>
        </w:rPr>
        <w:t>七、投标单位得分情况</w:t>
      </w:r>
    </w:p>
    <w:tbl>
      <w:tblPr>
        <w:tblStyle w:val="5"/>
        <w:tblW w:w="15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396"/>
        <w:gridCol w:w="1698"/>
        <w:gridCol w:w="1530"/>
        <w:gridCol w:w="1548"/>
        <w:gridCol w:w="1582"/>
        <w:gridCol w:w="1592"/>
        <w:gridCol w:w="1630"/>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200" w:type="dxa"/>
            <w:tcBorders>
              <w:top w:val="single" w:color="000000" w:sz="8" w:space="0"/>
              <w:left w:val="nil"/>
              <w:bottom w:val="nil"/>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投标人名称</w:t>
            </w:r>
          </w:p>
        </w:tc>
        <w:tc>
          <w:tcPr>
            <w:tcW w:w="1770" w:type="dxa"/>
            <w:tcBorders>
              <w:top w:val="single" w:color="000000" w:sz="8" w:space="0"/>
              <w:left w:val="single" w:color="000000" w:sz="8" w:space="0"/>
              <w:bottom w:val="nil"/>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响应报价得分</w:t>
            </w:r>
          </w:p>
        </w:tc>
        <w:tc>
          <w:tcPr>
            <w:tcW w:w="1592" w:type="dxa"/>
            <w:tcBorders>
              <w:top w:val="single" w:color="000000" w:sz="8" w:space="0"/>
              <w:left w:val="single" w:color="000000" w:sz="8" w:space="0"/>
              <w:bottom w:val="nil"/>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商务部分得分</w:t>
            </w:r>
          </w:p>
        </w:tc>
        <w:tc>
          <w:tcPr>
            <w:tcW w:w="1592" w:type="dxa"/>
            <w:tcBorders>
              <w:top w:val="single" w:color="000000" w:sz="8" w:space="0"/>
              <w:left w:val="single" w:color="000000" w:sz="8" w:space="0"/>
              <w:bottom w:val="nil"/>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技术部分得分</w:t>
            </w:r>
          </w:p>
        </w:tc>
        <w:tc>
          <w:tcPr>
            <w:tcW w:w="1611" w:type="dxa"/>
            <w:tcBorders>
              <w:top w:val="single" w:color="000000" w:sz="8" w:space="0"/>
              <w:left w:val="single" w:color="000000" w:sz="8" w:space="0"/>
              <w:bottom w:val="nil"/>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综合部分得分</w:t>
            </w:r>
          </w:p>
        </w:tc>
        <w:tc>
          <w:tcPr>
            <w:tcW w:w="1592" w:type="dxa"/>
            <w:tcBorders>
              <w:top w:val="single" w:color="000000" w:sz="8" w:space="0"/>
              <w:left w:val="single" w:color="000000" w:sz="8" w:space="0"/>
              <w:bottom w:val="nil"/>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得分合计</w:t>
            </w:r>
          </w:p>
        </w:tc>
        <w:tc>
          <w:tcPr>
            <w:tcW w:w="1630" w:type="dxa"/>
            <w:tcBorders>
              <w:top w:val="single" w:color="000000" w:sz="8" w:space="0"/>
              <w:left w:val="single" w:color="000000" w:sz="8" w:space="0"/>
              <w:bottom w:val="nil"/>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排名</w:t>
            </w:r>
          </w:p>
        </w:tc>
        <w:tc>
          <w:tcPr>
            <w:tcW w:w="739" w:type="dxa"/>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银源工程咨询有限公司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河南英华咨询有限公司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诚辉工程管理有限公司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河南省亿达工程管理咨询有限公司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中诚联创工程管理有限公司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仁信工程咨询有限公司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河南城印工程咨询有限公司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河南华明工程造价咨询有限公司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北京中兴恒工程咨询有限公司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中盈永诚咨询集团有限公司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河南裕达永信工程造价咨询事务所有限公司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河南浩蒲工程项目管理有限公司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河南海纳建设管理有限公司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北京思泰工程咨询有限公司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永华（河南）工程咨询有限公司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中兴豫建设管理有限公司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同致诚工程咨询有限公司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元晟工程咨询有限公司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中咨宏业工程顾问有限公司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华正大地项目管理有限公司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中发祥和工程管理有限公司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荣泰工程管理咨询有限公司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欧邦工程管理集团有限公司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永道工程咨询（江苏）有限公司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建维咨询（苏州）有限公司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中审润奥项目管理有限公司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驰远工程管理有限公司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达信建设发展有限公司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Style w:val="8"/>
                <w:lang w:val="en-US" w:eastAsia="zh-CN" w:bidi="ar"/>
              </w:rPr>
              <w:t>89.</w:t>
            </w:r>
            <w:r>
              <w:rPr>
                <w:rStyle w:val="8"/>
                <w:rFonts w:hint="eastAsia"/>
                <w:lang w:val="en-US" w:eastAsia="zh-CN" w:bidi="ar"/>
              </w:rPr>
              <w:t>4</w:t>
            </w:r>
            <w:bookmarkStart w:id="2" w:name="_GoBack"/>
            <w:bookmarkEnd w:id="2"/>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北京圣华安咨询有限公司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河南惠德工程咨询有限公司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河南省信人工程造价咨询有限公司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中益工程管理有限公司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中新创达咨询有限公司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中诺天中工程管理有限公司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智远工程管理有限公司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北京北方亚事工程咨询有限公司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河南豫信工程造价咨询有限公司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中誉恒信工程咨询有限公司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恒信咨询管理有限公司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中科旭日建设集团有限公司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鑫诚国际工程咨询有限公司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郑州大学综合设计研究院有限公司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公诚管理咨询有限公司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中科天一工程管理有限公司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国咨项目管理有限公司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中正信造价咨询有限公司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明科建设咨询有限公司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北京华审金建国际工程项目管理有限公司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海逸恒安项目管理有限公司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河南华审工程造价咨询事务所有限责任公司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四川同创建设工程管理有限公司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河南瑞祥工程造价咨询有限公司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鼎正工程咨询股份有限公司 </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河南蓬业工程咨询有限公司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8" w:space="0"/>
              <w:left w:val="nil"/>
              <w:bottom w:val="single" w:color="000000" w:sz="8" w:space="0"/>
              <w:right w:val="single" w:color="000000" w:sz="8"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中恒工程咨询有限公司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高达建设管理发展有限责任公司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中弘天合工程咨询有限公司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丰汇国际项目管理有限公司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河南立信工程造价咨询有限公司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single" w:color="000000" w:sz="8" w:space="0"/>
              <w:bottom w:val="nil"/>
              <w:right w:val="nil"/>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元硕工程管理有限公司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河南英典工程管理有限公司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万汇工程咨询有限公司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河南泉境工程管理咨询有限公司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中豫建设工程咨询有限公司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4"/>
        <w:keepNext w:val="0"/>
        <w:keepLines w:val="0"/>
        <w:widowControl/>
        <w:suppressLineNumbers w:val="0"/>
        <w:spacing w:before="0" w:beforeAutospacing="0" w:after="0" w:afterAutospacing="0" w:line="360" w:lineRule="auto"/>
        <w:jc w:val="both"/>
        <w:rPr>
          <w:rFonts w:hint="eastAsia" w:ascii="宋体" w:hAnsi="宋体" w:eastAsia="宋体" w:cs="宋体"/>
          <w:b/>
          <w:bCs/>
          <w:sz w:val="24"/>
          <w:szCs w:val="24"/>
        </w:rPr>
        <w:sectPr>
          <w:pgSz w:w="16838" w:h="11906" w:orient="landscape"/>
          <w:pgMar w:top="1800" w:right="1440" w:bottom="1800" w:left="1440" w:header="851" w:footer="992" w:gutter="0"/>
          <w:cols w:space="425" w:num="1"/>
          <w:docGrid w:type="lines" w:linePitch="312" w:charSpace="0"/>
        </w:sectPr>
      </w:pPr>
    </w:p>
    <w:p>
      <w:pPr>
        <w:pStyle w:val="4"/>
        <w:keepNext w:val="0"/>
        <w:keepLines w:val="0"/>
        <w:widowControl/>
        <w:suppressLineNumbers w:val="0"/>
        <w:spacing w:before="0" w:beforeAutospacing="0" w:after="0" w:afterAutospacing="0" w:line="360" w:lineRule="auto"/>
        <w:jc w:val="both"/>
        <w:rPr>
          <w:sz w:val="24"/>
          <w:szCs w:val="24"/>
        </w:rPr>
      </w:pPr>
      <w:r>
        <w:rPr>
          <w:rFonts w:hint="eastAsia" w:ascii="宋体" w:hAnsi="宋体" w:eastAsia="宋体" w:cs="宋体"/>
          <w:b/>
          <w:bCs/>
          <w:sz w:val="24"/>
          <w:szCs w:val="24"/>
        </w:rPr>
        <w:t>八、代理服务收费标准及金额</w:t>
      </w:r>
    </w:p>
    <w:p>
      <w:pPr>
        <w:pStyle w:val="4"/>
        <w:keepNext w:val="0"/>
        <w:keepLines w:val="0"/>
        <w:widowControl/>
        <w:suppressLineNumbers w:val="0"/>
        <w:spacing w:before="0" w:beforeAutospacing="0" w:after="0" w:afterAutospacing="0" w:line="360" w:lineRule="auto"/>
        <w:jc w:val="both"/>
        <w:rPr>
          <w:rFonts w:hint="eastAsia"/>
        </w:rPr>
      </w:pPr>
      <w:r>
        <w:rPr>
          <w:rFonts w:hint="eastAsia" w:ascii="宋体" w:hAnsi="宋体" w:eastAsia="宋体" w:cs="宋体"/>
          <w:b/>
          <w:bCs/>
          <w:sz w:val="24"/>
          <w:szCs w:val="24"/>
        </w:rPr>
        <w:t>  </w:t>
      </w:r>
      <w:r>
        <w:rPr>
          <w:rFonts w:hint="eastAsia" w:ascii="宋体" w:hAnsi="宋体" w:eastAsia="宋体" w:cs="宋体"/>
          <w:sz w:val="24"/>
          <w:szCs w:val="24"/>
        </w:rPr>
        <w:t>收费标准：</w:t>
      </w:r>
      <w:r>
        <w:rPr>
          <w:rFonts w:hint="eastAsia"/>
          <w:lang w:val="en-US" w:eastAsia="zh-CN"/>
        </w:rPr>
        <w:t>参照河南省招标投标协会“豫招协【2023】02 号”文件中招标代理服务收费标准收取代理服务费，本次代理服务费由入围供应商支付。</w:t>
      </w:r>
      <w:r>
        <w:rPr>
          <w:rFonts w:hint="default"/>
        </w:rPr>
        <w:t>    </w:t>
      </w:r>
    </w:p>
    <w:p>
      <w:pPr>
        <w:pStyle w:val="4"/>
        <w:keepNext w:val="0"/>
        <w:keepLines w:val="0"/>
        <w:widowControl/>
        <w:suppressLineNumbers w:val="0"/>
        <w:spacing w:before="0" w:beforeAutospacing="0" w:after="0" w:afterAutospacing="0" w:line="360" w:lineRule="auto"/>
        <w:ind w:firstLine="480" w:firstLineChars="200"/>
        <w:jc w:val="both"/>
        <w:rPr>
          <w:sz w:val="22"/>
          <w:szCs w:val="22"/>
        </w:rPr>
      </w:pPr>
      <w:r>
        <w:rPr>
          <w:rFonts w:hint="eastAsia" w:ascii="宋体" w:hAnsi="宋体" w:eastAsia="宋体" w:cs="宋体"/>
          <w:sz w:val="24"/>
          <w:szCs w:val="24"/>
        </w:rPr>
        <w:t>收费金额：</w:t>
      </w:r>
      <w:r>
        <w:rPr>
          <w:rFonts w:hint="eastAsia" w:ascii="宋体" w:hAnsi="宋体" w:eastAsia="宋体" w:cs="宋体"/>
          <w:sz w:val="24"/>
          <w:szCs w:val="24"/>
          <w:lang w:val="en-US" w:eastAsia="zh-CN"/>
        </w:rPr>
        <w:t>10000元/家。</w:t>
      </w:r>
      <w:r>
        <w:rPr>
          <w:rFonts w:hint="eastAsia" w:ascii="宋体" w:hAnsi="宋体" w:eastAsia="宋体" w:cs="宋体"/>
          <w:b/>
          <w:bCs/>
          <w:spacing w:val="0"/>
          <w:sz w:val="22"/>
          <w:szCs w:val="22"/>
        </w:rPr>
        <w:t>  </w:t>
      </w:r>
    </w:p>
    <w:p>
      <w:pPr>
        <w:pStyle w:val="4"/>
        <w:keepNext w:val="0"/>
        <w:keepLines w:val="0"/>
        <w:widowControl/>
        <w:suppressLineNumbers w:val="0"/>
        <w:spacing w:before="0" w:beforeAutospacing="0" w:after="0" w:afterAutospacing="0" w:line="360" w:lineRule="auto"/>
        <w:jc w:val="both"/>
        <w:rPr>
          <w:sz w:val="24"/>
          <w:szCs w:val="24"/>
        </w:rPr>
      </w:pPr>
      <w:r>
        <w:rPr>
          <w:rFonts w:hint="eastAsia" w:ascii="宋体" w:hAnsi="宋体" w:eastAsia="宋体" w:cs="宋体"/>
          <w:b/>
          <w:bCs/>
          <w:sz w:val="24"/>
          <w:szCs w:val="24"/>
        </w:rPr>
        <w:t>九、公告期限：</w:t>
      </w:r>
      <w:r>
        <w:rPr>
          <w:rStyle w:val="7"/>
          <w:rFonts w:hint="eastAsia" w:ascii="宋体" w:hAnsi="宋体" w:eastAsia="宋体" w:cs="宋体"/>
          <w:b/>
          <w:bCs/>
          <w:sz w:val="24"/>
          <w:szCs w:val="24"/>
        </w:rPr>
        <w:t>本项目结果公告期限为1个工作日。</w:t>
      </w:r>
    </w:p>
    <w:p>
      <w:pPr>
        <w:pStyle w:val="4"/>
        <w:keepNext w:val="0"/>
        <w:keepLines w:val="0"/>
        <w:widowControl/>
        <w:suppressLineNumbers w:val="0"/>
        <w:spacing w:before="0" w:beforeAutospacing="0" w:after="0" w:afterAutospacing="0" w:line="360" w:lineRule="auto"/>
        <w:jc w:val="both"/>
        <w:rPr>
          <w:rFonts w:hint="eastAsia" w:ascii="宋体" w:hAnsi="宋体" w:eastAsia="宋体" w:cs="宋体"/>
          <w:b/>
          <w:bCs/>
          <w:sz w:val="24"/>
          <w:szCs w:val="24"/>
        </w:rPr>
      </w:pPr>
      <w:r>
        <w:rPr>
          <w:rFonts w:hint="eastAsia" w:ascii="宋体" w:hAnsi="宋体" w:eastAsia="宋体" w:cs="宋体"/>
          <w:b/>
          <w:bCs/>
          <w:sz w:val="24"/>
          <w:szCs w:val="24"/>
        </w:rPr>
        <w:t>十、质疑和投诉渠道</w:t>
      </w:r>
    </w:p>
    <w:p>
      <w:pPr>
        <w:pStyle w:val="4"/>
        <w:keepNext w:val="0"/>
        <w:keepLines w:val="0"/>
        <w:widowControl/>
        <w:suppressLineNumbers w:val="0"/>
        <w:spacing w:before="0" w:beforeAutospacing="0" w:after="0" w:afterAutospacing="0" w:line="360" w:lineRule="auto"/>
        <w:ind w:firstLine="480" w:firstLineChars="200"/>
        <w:jc w:val="both"/>
        <w:rPr>
          <w:sz w:val="24"/>
          <w:szCs w:val="24"/>
        </w:rPr>
      </w:pPr>
      <w:r>
        <w:rPr>
          <w:rFonts w:hint="eastAsia" w:ascii="宋体" w:hAnsi="宋体" w:eastAsia="宋体" w:cs="宋体"/>
          <w:sz w:val="24"/>
          <w:szCs w:val="24"/>
        </w:rPr>
        <w:t>各有关当事人如对</w:t>
      </w:r>
      <w:r>
        <w:rPr>
          <w:rFonts w:hint="eastAsia" w:ascii="宋体" w:hAnsi="宋体" w:eastAsia="宋体" w:cs="宋体"/>
          <w:sz w:val="24"/>
          <w:szCs w:val="24"/>
          <w:highlight w:val="none"/>
        </w:rPr>
        <w:t>结果有异议的，可以在</w:t>
      </w:r>
      <w:r>
        <w:rPr>
          <w:rFonts w:hint="eastAsia" w:ascii="宋体" w:hAnsi="宋体" w:eastAsia="宋体" w:cs="宋体"/>
          <w:sz w:val="24"/>
          <w:szCs w:val="24"/>
          <w:highlight w:val="none"/>
          <w:lang w:eastAsia="zh-CN"/>
        </w:rPr>
        <w:t>结果</w:t>
      </w:r>
      <w:r>
        <w:rPr>
          <w:rFonts w:hint="eastAsia" w:ascii="宋体" w:hAnsi="宋体" w:eastAsia="宋体" w:cs="宋体"/>
          <w:sz w:val="24"/>
          <w:szCs w:val="24"/>
          <w:highlight w:val="none"/>
        </w:rPr>
        <w:t>公告发</w:t>
      </w:r>
      <w:r>
        <w:rPr>
          <w:rFonts w:hint="eastAsia" w:ascii="宋体" w:hAnsi="宋体" w:eastAsia="宋体" w:cs="宋体"/>
          <w:sz w:val="24"/>
          <w:szCs w:val="24"/>
        </w:rPr>
        <w:t>布之日起七个工作日内，以书面形式同时向</w:t>
      </w:r>
      <w:r>
        <w:rPr>
          <w:rFonts w:hint="eastAsia" w:ascii="宋体" w:hAnsi="宋体" w:eastAsia="宋体" w:cs="宋体"/>
          <w:sz w:val="24"/>
          <w:szCs w:val="24"/>
          <w:lang w:eastAsia="zh-CN"/>
        </w:rPr>
        <w:t>征集</w:t>
      </w:r>
      <w:r>
        <w:rPr>
          <w:rFonts w:hint="eastAsia" w:ascii="宋体" w:hAnsi="宋体" w:eastAsia="宋体" w:cs="宋体"/>
          <w:sz w:val="24"/>
          <w:szCs w:val="24"/>
        </w:rPr>
        <w:t>人和代理公司提出质疑（加盖单位公章且法人代表签字），由法定代表人或其授权代表携带企业营业执照复印件（加盖单位公章）及本人身份证件（原件）一并提交（邮寄、传真件不予受理），并以质疑函接受确认日期作为受理时间，逾期未提交或未按照要求提交的质疑函将不予受理。</w:t>
      </w:r>
    </w:p>
    <w:p>
      <w:pPr>
        <w:pStyle w:val="4"/>
        <w:keepNext w:val="0"/>
        <w:keepLines w:val="0"/>
        <w:widowControl/>
        <w:suppressLineNumbers w:val="0"/>
        <w:spacing w:before="0" w:beforeAutospacing="0" w:after="0" w:afterAutospacing="0" w:line="360" w:lineRule="auto"/>
        <w:jc w:val="both"/>
        <w:rPr>
          <w:sz w:val="24"/>
          <w:szCs w:val="24"/>
        </w:rPr>
      </w:pPr>
      <w:r>
        <w:rPr>
          <w:rFonts w:hint="eastAsia" w:ascii="宋体" w:hAnsi="宋体" w:eastAsia="宋体" w:cs="宋体"/>
          <w:b/>
          <w:bCs/>
          <w:sz w:val="24"/>
          <w:szCs w:val="24"/>
        </w:rPr>
        <w:t>十一、联系方式</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rPr>
      </w:pPr>
      <w:bookmarkStart w:id="0" w:name="_Toc5515"/>
      <w:r>
        <w:rPr>
          <w:rFonts w:hint="eastAsia" w:ascii="宋体" w:hAnsi="宋体" w:eastAsia="宋体" w:cs="宋体"/>
          <w:sz w:val="24"/>
          <w:szCs w:val="24"/>
        </w:rPr>
        <w:t>1、征集人信息</w:t>
      </w:r>
      <w:bookmarkEnd w:id="0"/>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商丘市梁园区财政</w:t>
      </w:r>
      <w:r>
        <w:rPr>
          <w:rFonts w:hint="eastAsia" w:ascii="宋体" w:hAnsi="宋体" w:eastAsia="宋体" w:cs="宋体"/>
          <w:sz w:val="24"/>
          <w:szCs w:val="24"/>
        </w:rPr>
        <w:t>局</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商丘市梁园区果园路</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郝先生</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0370-2276209</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rPr>
      </w:pPr>
      <w:bookmarkStart w:id="1" w:name="_Toc29260"/>
      <w:r>
        <w:rPr>
          <w:rFonts w:hint="eastAsia" w:ascii="宋体" w:hAnsi="宋体" w:eastAsia="宋体" w:cs="宋体"/>
          <w:sz w:val="24"/>
          <w:szCs w:val="24"/>
        </w:rPr>
        <w:t>2、采购代理机构信息</w:t>
      </w:r>
      <w:bookmarkEnd w:id="1"/>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河南大河招标有限公司</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郑州市城东路112号附1号</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李女士</w:t>
      </w:r>
    </w:p>
    <w:p>
      <w:pPr>
        <w:pStyle w:val="4"/>
        <w:keepNext w:val="0"/>
        <w:keepLines w:val="0"/>
        <w:widowControl/>
        <w:suppressLineNumbers w:val="0"/>
        <w:spacing w:before="0" w:beforeAutospacing="0" w:after="0" w:afterAutospacing="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16692597339</w:t>
      </w:r>
      <w:r>
        <w:rPr>
          <w:rFonts w:hint="eastAsia" w:ascii="宋体" w:hAnsi="宋体" w:eastAsia="宋体" w:cs="宋体"/>
          <w:sz w:val="24"/>
          <w:szCs w:val="24"/>
          <w:lang w:val="en-US" w:eastAsia="zh-CN"/>
        </w:rPr>
        <w:t xml:space="preserve">                         </w:t>
      </w:r>
    </w:p>
    <w:p>
      <w:pPr>
        <w:pStyle w:val="4"/>
        <w:keepNext w:val="0"/>
        <w:keepLines w:val="0"/>
        <w:widowControl/>
        <w:suppressLineNumbers w:val="0"/>
        <w:spacing w:before="0" w:beforeAutospacing="0" w:after="0" w:afterAutospacing="0" w:line="360" w:lineRule="auto"/>
        <w:ind w:firstLine="480" w:firstLineChars="200"/>
        <w:jc w:val="right"/>
        <w:rPr>
          <w:rFonts w:hint="eastAsia" w:ascii="宋体" w:hAnsi="宋体" w:eastAsia="宋体" w:cs="宋体"/>
          <w:sz w:val="24"/>
          <w:szCs w:val="24"/>
        </w:rPr>
      </w:pPr>
    </w:p>
    <w:p>
      <w:pPr>
        <w:pStyle w:val="4"/>
        <w:keepNext w:val="0"/>
        <w:keepLines w:val="0"/>
        <w:widowControl/>
        <w:suppressLineNumbers w:val="0"/>
        <w:spacing w:before="0" w:beforeAutospacing="0" w:after="0" w:afterAutospacing="0" w:line="360" w:lineRule="auto"/>
        <w:ind w:firstLine="480" w:firstLineChars="200"/>
        <w:jc w:val="right"/>
        <w:rPr>
          <w:sz w:val="24"/>
          <w:szCs w:val="24"/>
        </w:rPr>
      </w:pPr>
      <w:r>
        <w:rPr>
          <w:rFonts w:hint="eastAsia" w:ascii="宋体" w:hAnsi="宋体" w:eastAsia="宋体" w:cs="宋体"/>
          <w:sz w:val="24"/>
          <w:szCs w:val="24"/>
        </w:rPr>
        <w:t>河南大河招标有限公司</w:t>
      </w:r>
    </w:p>
    <w:p>
      <w:pPr>
        <w:pStyle w:val="4"/>
        <w:keepNext w:val="0"/>
        <w:keepLines w:val="0"/>
        <w:widowControl/>
        <w:suppressLineNumbers w:val="0"/>
        <w:spacing w:before="0" w:beforeAutospacing="0" w:after="0" w:afterAutospacing="0" w:line="360" w:lineRule="auto"/>
        <w:jc w:val="right"/>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6C3C4"/>
    <w:multiLevelType w:val="singleLevel"/>
    <w:tmpl w:val="7E66C3C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YzRhYWNjZGRiNzZiODRkMmE5MDdkYjRkMjQ2ZGUifQ=="/>
  </w:docVars>
  <w:rsids>
    <w:rsidRoot w:val="55BC7088"/>
    <w:rsid w:val="0ED40186"/>
    <w:rsid w:val="0F1E2C40"/>
    <w:rsid w:val="0FB6371D"/>
    <w:rsid w:val="16933E74"/>
    <w:rsid w:val="169F0E2E"/>
    <w:rsid w:val="1DBA4C93"/>
    <w:rsid w:val="24744836"/>
    <w:rsid w:val="2E7035CF"/>
    <w:rsid w:val="30C73FA9"/>
    <w:rsid w:val="34501D45"/>
    <w:rsid w:val="34BB131C"/>
    <w:rsid w:val="36721987"/>
    <w:rsid w:val="39D9563A"/>
    <w:rsid w:val="3C8F3170"/>
    <w:rsid w:val="415906AE"/>
    <w:rsid w:val="416F21E4"/>
    <w:rsid w:val="450B6F91"/>
    <w:rsid w:val="47CE7FB8"/>
    <w:rsid w:val="4D4B224B"/>
    <w:rsid w:val="52E2167E"/>
    <w:rsid w:val="53893756"/>
    <w:rsid w:val="55BC7088"/>
    <w:rsid w:val="68036132"/>
    <w:rsid w:val="71EC4E43"/>
    <w:rsid w:val="72434D5D"/>
    <w:rsid w:val="72AF10FE"/>
    <w:rsid w:val="761668F2"/>
    <w:rsid w:val="77672662"/>
    <w:rsid w:val="78F4720C"/>
    <w:rsid w:val="7ECF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szCs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21"/>
    <w:basedOn w:val="6"/>
    <w:qFormat/>
    <w:uiPriority w:val="0"/>
    <w:rPr>
      <w:rFonts w:hint="eastAsia" w:ascii="宋体" w:hAnsi="宋体" w:eastAsia="宋体" w:cs="宋体"/>
      <w:i/>
      <w:i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4339</Words>
  <Characters>5367</Characters>
  <Lines>0</Lines>
  <Paragraphs>0</Paragraphs>
  <TotalTime>20</TotalTime>
  <ScaleCrop>false</ScaleCrop>
  <LinksUpToDate>false</LinksUpToDate>
  <CharactersWithSpaces>5468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2023-06-30T02:56:00Z</dcterms:created>
  <dc:creator>Administrator</dc:creator>
  <cp:lastModifiedBy>Administrator</cp:lastModifiedBy>
  <dcterms:modified xsi:type="dcterms:W3CDTF">2023-06-30T10:08:58Z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D3FF74CEF41545368E0064F9E9451AE0_11</vt:lpwstr>
  </property>
</Properties>
</file>