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郑州市二七区教育局2025年逐年</w:t>
      </w:r>
    </w:p>
    <w:p w14:paraId="7FC9D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default" w:ascii="Microsoft Yahei Font" w:hAnsi="宋体"/>
          <w:b w:val="0"/>
          <w:bCs w:val="0"/>
          <w:i w:val="0"/>
          <w:snapToGrid/>
          <w:color w:val="44444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配备学校配备货物项目（纳米黑板）公开招标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公告</w:t>
      </w:r>
    </w:p>
    <w:p w14:paraId="2B4D40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项目概况</w:t>
      </w:r>
    </w:p>
    <w:p w14:paraId="30863E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郑州市二七区教育局2025年逐年配备学校配备货物项目（纳米黑板）的潜在供应商（投标人）应在规定时间内凭CA密钥登录郑州市公共资源交易中心网站（https://zzggzy.zhengzhou.gov.cn/），点击“交易主体登陆”进入电子招投标交易平台下载所含格式（*.ZZZF格式）的招标文件及资料，获取招标文件，并于2025年8月28日11时00分（北京时间）前递交（上传）投标文件。</w:t>
      </w:r>
    </w:p>
    <w:p w14:paraId="4485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一、项目基本情况</w:t>
      </w:r>
    </w:p>
    <w:p w14:paraId="16651E5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1、项目编号：二七政采公开-2025-19</w:t>
      </w:r>
    </w:p>
    <w:p w14:paraId="71D869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2、项目名称：郑州市二七区教育局2025年逐年配备学校配备货物项目（纳米黑板）</w:t>
      </w:r>
    </w:p>
    <w:p w14:paraId="26ADDF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3、采购方式：公开招标</w:t>
      </w:r>
    </w:p>
    <w:p w14:paraId="1F5C84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4、预算金额：</w:t>
      </w:r>
      <w:r>
        <w:rPr>
          <w:rFonts w:hint="eastAsia" w:ascii="仿宋_GB2312" w:hAnsi="方正小标宋简体" w:eastAsia="仿宋_GB2312" w:cs="宋体"/>
          <w:kern w:val="0"/>
          <w:sz w:val="32"/>
          <w:szCs w:val="32"/>
          <w:lang w:val="en-US" w:eastAsia="zh-CN"/>
        </w:rPr>
        <w:t>1526600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元</w:t>
      </w:r>
    </w:p>
    <w:tbl>
      <w:tblPr>
        <w:tblStyle w:val="3"/>
        <w:tblpPr w:leftFromText="180" w:rightFromText="180" w:vertAnchor="text" w:horzAnchor="page" w:tblpX="1165" w:tblpY="2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33"/>
        <w:gridCol w:w="2748"/>
        <w:gridCol w:w="2039"/>
        <w:gridCol w:w="2505"/>
      </w:tblGrid>
      <w:tr w14:paraId="179F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top"/>
          </w:tcPr>
          <w:p w14:paraId="2BE23F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1633" w:type="dxa"/>
            <w:noWrap w:val="0"/>
            <w:vAlign w:val="top"/>
          </w:tcPr>
          <w:p w14:paraId="467A11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包号</w:t>
            </w:r>
          </w:p>
        </w:tc>
        <w:tc>
          <w:tcPr>
            <w:tcW w:w="2748" w:type="dxa"/>
            <w:noWrap w:val="0"/>
            <w:vAlign w:val="top"/>
          </w:tcPr>
          <w:p w14:paraId="382832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包名称</w:t>
            </w:r>
          </w:p>
        </w:tc>
        <w:tc>
          <w:tcPr>
            <w:tcW w:w="2039" w:type="dxa"/>
            <w:noWrap w:val="0"/>
            <w:vAlign w:val="top"/>
          </w:tcPr>
          <w:p w14:paraId="437E1B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包预算价（元）</w:t>
            </w:r>
          </w:p>
        </w:tc>
        <w:tc>
          <w:tcPr>
            <w:tcW w:w="2505" w:type="dxa"/>
            <w:noWrap w:val="0"/>
            <w:vAlign w:val="top"/>
          </w:tcPr>
          <w:p w14:paraId="59EA8B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包最高限价（元）</w:t>
            </w:r>
          </w:p>
        </w:tc>
      </w:tr>
      <w:tr w14:paraId="32A7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 w14:paraId="0B86B9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2AAB28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二七政采公开-2025-19</w:t>
            </w:r>
          </w:p>
          <w:p w14:paraId="2D18D4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748" w:type="dxa"/>
            <w:noWrap w:val="0"/>
            <w:vAlign w:val="top"/>
          </w:tcPr>
          <w:p w14:paraId="4D8B4B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郑州市二七区教育局2025年逐年配备学校配备货物项目（纳米黑板）</w:t>
            </w:r>
          </w:p>
        </w:tc>
        <w:tc>
          <w:tcPr>
            <w:tcW w:w="2039" w:type="dxa"/>
            <w:noWrap w:val="0"/>
            <w:vAlign w:val="center"/>
          </w:tcPr>
          <w:p w14:paraId="6B4901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32"/>
                <w:szCs w:val="32"/>
                <w:lang w:val="en-US" w:eastAsia="zh-CN"/>
              </w:rPr>
              <w:t>1526600.00</w:t>
            </w:r>
          </w:p>
        </w:tc>
        <w:tc>
          <w:tcPr>
            <w:tcW w:w="2505" w:type="dxa"/>
            <w:noWrap w:val="0"/>
            <w:vAlign w:val="center"/>
          </w:tcPr>
          <w:p w14:paraId="513346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="宋体"/>
                <w:kern w:val="0"/>
                <w:sz w:val="32"/>
                <w:szCs w:val="32"/>
                <w:lang w:val="en-US" w:eastAsia="zh-CN"/>
              </w:rPr>
              <w:t>1526600.00</w:t>
            </w:r>
          </w:p>
        </w:tc>
      </w:tr>
    </w:tbl>
    <w:p w14:paraId="19F8C7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zh-CN" w:eastAsia="zh-CN" w:bidi="ar-SA"/>
        </w:rPr>
        <w:t>采购需求（包括但不限于标的的名称、数量、简要技术要求或服务要求等）</w:t>
      </w:r>
    </w:p>
    <w:p w14:paraId="2BBEF5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5.1采购内容：纳米黑板68套（技术参数详见招标文件）</w:t>
      </w:r>
    </w:p>
    <w:p w14:paraId="2899691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zh-CN" w:eastAsia="zh-CN" w:bidi="ar-SA"/>
        </w:rPr>
        <w:t>5.2资金来源：财政资金</w:t>
      </w:r>
    </w:p>
    <w:p w14:paraId="6F1E05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5.3质量要求：合格。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zh-CN" w:eastAsia="zh-CN" w:bidi="ar-SA"/>
        </w:rPr>
        <w:t>符合国家或行业规定的合格标准，满足采购人要求。</w:t>
      </w:r>
    </w:p>
    <w:p w14:paraId="79E9B7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5.4供货期：自合同签订之日起15日历天内安装调试完毕，验收完成并交付使用。</w:t>
      </w:r>
    </w:p>
    <w:p w14:paraId="769339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合同履行期限：自合同生效至所有服务结束</w:t>
      </w:r>
    </w:p>
    <w:p w14:paraId="301598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本项目是否接受联合体投标：否</w:t>
      </w:r>
    </w:p>
    <w:p w14:paraId="3E99356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是否接受进口产品：否</w:t>
      </w:r>
    </w:p>
    <w:p w14:paraId="61E5B2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是否为只面向中小企业采购：否 </w:t>
      </w:r>
    </w:p>
    <w:p w14:paraId="5F00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二、申请人的资格要求</w:t>
      </w:r>
    </w:p>
    <w:p w14:paraId="0DD113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1、满足《中华人民共和国政府采购法》第二十二条的规定：</w:t>
      </w:r>
    </w:p>
    <w:p w14:paraId="3129AA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2、落实政府采购政策需满足的资格要求：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根据《政府采购促进中小企业发展管理办法》（财库﹝2020﹞46号）的规定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执行促进中小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微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（监狱、残疾人福利）企业发展等相关政策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。</w:t>
      </w:r>
    </w:p>
    <w:p w14:paraId="327603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3、本项目的特定资格要求：</w:t>
      </w:r>
    </w:p>
    <w:p w14:paraId="5D8A81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（1）注册于中华人民共和国境内的法人、其他组织或者自然人；</w:t>
      </w:r>
    </w:p>
    <w:p w14:paraId="5242B0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（2）根据财政部《关于在政府采购活动中查询及使用信用记录有关问题的通知》（财库〔2016〕125号）要求，被列入“信用中国”网站 “失信被执行人”、“重大税收违法失信主体”和中国政府采购网“政府采购严重违法失信行为记录名单”栏目中有失信等负面信息的潜在供应商（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投标人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），将拒绝其参加本项目【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查询渠道：（www.credit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china.gov.cn）、“信用中国”网站、中国政府采购网（www.ccgp.gov.cn）】；【采购人开标后可以对所有投标投标人信用记录进行查询，并将查询结果网页打印并存档。投标人不良信用记录以开标后查询结果为准】；</w:t>
      </w:r>
    </w:p>
    <w:p w14:paraId="1E5A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三、获取招标文件</w:t>
      </w:r>
    </w:p>
    <w:p w14:paraId="025599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时间：2025年8月7日至2025年8月13日，每天上午0:00至12:00，下午12:00至23:59（北京时间，法定节假日除外）</w:t>
      </w:r>
    </w:p>
    <w:p w14:paraId="0347AF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2、地点：登录“郑州市公共资源交易中心网（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http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s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://zzggzy.zhengzhou.gov.cn/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）”，凭企业身份认证锁下载采购文件。供应商（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投标人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）未按规定在网上下载采购文件的，其投标文件将被拒绝。 尚未办理企业CA锁的，河南省信息化发展有限公司开通了CA数字证书在线办理功能，郑州市公共资源交易中心各交易主体如需办理CA数字证书业务的，可通过以下链接：（http://xaca.hnxaca.com:8081/online/ggzyApply/index.shtml）在线办理，点击交易中心登录入口自助绑定。如遇使用问题请拨打客服电话0371-96596。(详见郑州市公共资源交易中心关于（信安CA开通数字证书在线办理的通知）公告）技术支持咨询电话:0371-67188807,4009980000）。</w:t>
      </w:r>
    </w:p>
    <w:p w14:paraId="2F7616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3、方式：供应商（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投标人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）凭CA密钥登录“郑州市公共资源交易中心网”点击“交易主体登录”下载所含格式（*.ZZZF）的采购文件及资料。</w:t>
      </w:r>
    </w:p>
    <w:p w14:paraId="6F0BE8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4、售价：0元。</w:t>
      </w:r>
      <w:bookmarkStart w:id="0" w:name="_Toc28359005"/>
      <w:bookmarkStart w:id="1" w:name="_Toc28359082"/>
      <w:bookmarkStart w:id="2" w:name="_Toc35393793"/>
      <w:bookmarkStart w:id="3" w:name="_Toc35393624"/>
    </w:p>
    <w:p w14:paraId="0CBD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四、提交投标文件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截止时间</w:t>
      </w:r>
      <w:bookmarkEnd w:id="2"/>
      <w:bookmarkEnd w:id="3"/>
    </w:p>
    <w:p w14:paraId="19608A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  时间：2025年8月28日11时00分（北京时间）</w:t>
      </w:r>
    </w:p>
    <w:p w14:paraId="37A425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2、地点：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郑州市公共资源交易中心电子交易平台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（http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s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://zzggzy.zhengzhou.gov.cn/）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投标文件为“郑州市公共资源交易中心”网站提供的最新“投标文件制作工具”软件制作生成的加密版电子投标文件；电子投标文件（.ZZTF格式）须在投标截止时间前通过“郑州市公共资源交易中心”电子交易平台加密上传。</w:t>
      </w:r>
    </w:p>
    <w:p w14:paraId="3C33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五、开标时间和地点</w:t>
      </w:r>
    </w:p>
    <w:p w14:paraId="3A3A77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  时间：2025年8月28日11时00分（北京时间）</w:t>
      </w:r>
    </w:p>
    <w:p w14:paraId="27AB4B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2、地点：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郑州市公共资源交易中心电子交易平台（http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s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://zzggzy.zhengzhou.gov.cn/）</w:t>
      </w:r>
    </w:p>
    <w:p w14:paraId="40CC3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4" w:name="_Toc35393625"/>
      <w:bookmarkStart w:id="5" w:name="_Toc28359007"/>
      <w:bookmarkStart w:id="6" w:name="_Toc35393794"/>
      <w:bookmarkStart w:id="7" w:name="_Toc28359084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</w:t>
      </w:r>
      <w:bookmarkEnd w:id="4"/>
      <w:bookmarkEnd w:id="5"/>
      <w:bookmarkEnd w:id="6"/>
      <w:bookmarkEnd w:id="7"/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发布公告的媒介及招标公告期限</w:t>
      </w:r>
    </w:p>
    <w:p w14:paraId="488BA9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本次公告在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《中国政府采购网》、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《河南省政府采购网》、《郑州市政府采购网》、《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二七区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政府采购网》、《郑州市公共资源交易中心》上发布。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自本公告发布之日起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个工作日。</w:t>
      </w:r>
      <w:bookmarkStart w:id="8" w:name="_Toc35393626"/>
      <w:bookmarkStart w:id="9" w:name="_Toc35393795"/>
      <w:bookmarkStart w:id="10" w:name="_Toc28359008"/>
      <w:bookmarkStart w:id="11" w:name="_Toc28359085"/>
      <w:bookmarkStart w:id="12" w:name="_Toc35393796"/>
      <w:bookmarkStart w:id="13" w:name="_Toc35393627"/>
    </w:p>
    <w:p w14:paraId="6406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Hans"/>
        </w:rPr>
        <w:t>七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eastAsia="zh-Hans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其他补充事宜</w:t>
      </w:r>
      <w:bookmarkEnd w:id="8"/>
      <w:bookmarkEnd w:id="9"/>
    </w:p>
    <w:p w14:paraId="04F1E4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无</w:t>
      </w:r>
    </w:p>
    <w:p w14:paraId="15B89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八、对本次招标提出询问，请按以下方式联系</w:t>
      </w:r>
      <w:bookmarkEnd w:id="10"/>
      <w:bookmarkEnd w:id="11"/>
      <w:bookmarkEnd w:id="12"/>
      <w:bookmarkEnd w:id="13"/>
    </w:p>
    <w:p w14:paraId="3DEE4C6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1、采购人信息：</w:t>
      </w:r>
    </w:p>
    <w:p w14:paraId="6E62F9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名 称：郑州市二七区教育局　　　　　　　　</w:t>
      </w:r>
    </w:p>
    <w:p w14:paraId="3D2B79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地 址：郑州市二七区刘砦社区</w:t>
      </w:r>
    </w:p>
    <w:p w14:paraId="3E71D5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联系人：李钢</w:t>
      </w:r>
    </w:p>
    <w:p w14:paraId="1FF467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联系方式：0371-61177729　　　　　　　　　 </w:t>
      </w:r>
      <w:bookmarkStart w:id="14" w:name="_Toc28359086"/>
      <w:bookmarkStart w:id="15" w:name="_Toc28359009"/>
    </w:p>
    <w:p w14:paraId="1C046D0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采购代理机构信息</w:t>
      </w:r>
      <w:bookmarkEnd w:id="14"/>
      <w:bookmarkEnd w:id="15"/>
    </w:p>
    <w:p w14:paraId="562056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名 称：郑州市二七区政府采购事务中心　　　　</w:t>
      </w:r>
    </w:p>
    <w:p w14:paraId="794FDC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地 址：郑州市二七区碧云路59号4楼407室</w:t>
      </w:r>
    </w:p>
    <w:p w14:paraId="069FC5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项目联系人：龚璐璐</w:t>
      </w:r>
    </w:p>
    <w:p w14:paraId="7E8FDB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联系方式：</w:t>
      </w:r>
      <w:bookmarkStart w:id="16" w:name="_Toc28359087"/>
      <w:bookmarkStart w:id="17" w:name="_Toc28359010"/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0371-68810862　　　　　　　　　　　</w:t>
      </w:r>
    </w:p>
    <w:p w14:paraId="7B9A6B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项目联系方式</w:t>
      </w:r>
      <w:bookmarkEnd w:id="16"/>
      <w:bookmarkEnd w:id="17"/>
    </w:p>
    <w:p w14:paraId="01EAA8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项目联系人：龚璐璐</w:t>
      </w:r>
    </w:p>
    <w:p w14:paraId="5E2D06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电　话：0371-68810862　</w:t>
      </w:r>
    </w:p>
    <w:p w14:paraId="1F65BB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郑州市二七区政府采购事务中心</w:t>
      </w:r>
    </w:p>
    <w:p w14:paraId="3858AC5B"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                         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5年8月6日</w:t>
      </w:r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Microsoft YaHei U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3450B"/>
    <w:rsid w:val="0B4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纯文本1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6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2025-08-06T08:49:00Z</dcterms:created>
  <dc:creator>驿站</dc:creator>
  <cp:lastModifiedBy>驿站</cp:lastModifiedBy>
  <dcterms:modified xsi:type="dcterms:W3CDTF">2025-08-06T08:49:56Z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E37D5343BF9F4857A47222E24D171FA3_11</vt:lpwstr>
  </property>
  <property fmtid="{D5CDD505-2E9C-101B-9397-08002B2CF9AE}" pid="4" name="KSOTemplateDocerSaveRecord">
    <vt:lpwstr>eyJoZGlkIjoiMmE0OGQzZGVmMWVhM2Y3NjQzOGEwMTM0ZDJkZTI4ODYiLCJ1c2VySWQiOiI0MDE1NDQ3MjUifQ==</vt:lpwstr>
  </property>
</Properties>
</file>